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613A" w14:textId="31887663" w:rsidR="00E81978" w:rsidRPr="004D370F" w:rsidRDefault="00000000">
      <w:pPr>
        <w:pStyle w:val="Title"/>
        <w:rPr>
          <w:noProof/>
        </w:rPr>
      </w:pPr>
      <w:sdt>
        <w:sdtPr>
          <w:rPr>
            <w:noProof/>
          </w:rPr>
          <w:alias w:val="Titolo:"/>
          <w:tag w:val="Titolo:"/>
          <w:id w:val="726351117"/>
          <w:placeholder>
            <w:docPart w:val="560993458BCE4C198EDC8BC124CB53DD"/>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00623787">
            <w:rPr>
              <w:noProof/>
            </w:rPr>
            <w:t xml:space="preserve">IL NON </w:t>
          </w:r>
          <w:r w:rsidR="00A23202">
            <w:rPr>
              <w:noProof/>
            </w:rPr>
            <w:t>SAPERE</w:t>
          </w:r>
          <w:r w:rsidR="00623787">
            <w:rPr>
              <w:noProof/>
            </w:rPr>
            <w:t xml:space="preserve"> IN PSICOTERAPIA</w:t>
          </w:r>
          <w:r w:rsidR="00370EFF">
            <w:rPr>
              <w:noProof/>
            </w:rPr>
            <w:t xml:space="preserve"> </w:t>
          </w:r>
          <w:r w:rsidR="00623787">
            <w:rPr>
              <w:noProof/>
            </w:rPr>
            <w:br/>
            <w:t>DI</w:t>
          </w:r>
        </w:sdtContent>
      </w:sdt>
    </w:p>
    <w:p w14:paraId="37A1E402" w14:textId="271C77A2" w:rsidR="00B823AA" w:rsidRPr="004D370F" w:rsidRDefault="00623787" w:rsidP="00B823AA">
      <w:pPr>
        <w:pStyle w:val="Titolo21"/>
        <w:rPr>
          <w:noProof/>
        </w:rPr>
      </w:pPr>
      <w:r>
        <w:rPr>
          <w:noProof/>
        </w:rPr>
        <w:t>ANN GILA</w:t>
      </w:r>
    </w:p>
    <w:p w14:paraId="58B4F6F8" w14:textId="7617A797" w:rsidR="00E81978" w:rsidRPr="004D370F" w:rsidRDefault="00E81978" w:rsidP="00B823AA">
      <w:pPr>
        <w:pStyle w:val="Titolo21"/>
        <w:rPr>
          <w:noProof/>
        </w:rPr>
      </w:pPr>
    </w:p>
    <w:p w14:paraId="3173648E" w14:textId="673894C2" w:rsidR="00E81978" w:rsidRDefault="00623787" w:rsidP="000110AD">
      <w:pPr>
        <w:pStyle w:val="Title"/>
        <w:spacing w:line="360" w:lineRule="auto"/>
        <w:jc w:val="left"/>
        <w:rPr>
          <w:noProof/>
        </w:rPr>
      </w:pPr>
      <w:r>
        <w:rPr>
          <w:noProof/>
        </w:rPr>
        <w:t>Note d</w:t>
      </w:r>
      <w:r w:rsidR="00370EFF">
        <w:rPr>
          <w:noProof/>
        </w:rPr>
        <w:t>ell’</w:t>
      </w:r>
      <w:r>
        <w:rPr>
          <w:noProof/>
        </w:rPr>
        <w:t>autore: John Firman ed io siamo stati compagni di pensiero per oltre 21 anni, dunque queste sono le idee di entrambi. Sarebbe impossibile dichiararle soltanto mie. Esistono come ricordi di conversazioni passate e presenti, e come note in un computer. Adesso io mi prendo la responsabilità di esprimerle</w:t>
      </w:r>
      <w:r w:rsidR="001D5D2C">
        <w:rPr>
          <w:noProof/>
        </w:rPr>
        <w:t>, rimpiangendo di non possedere lo stesso dono per la scrittura di John. Negli anni, i nostri studenti ci hanno detto quanto le sue parole li avessero toccati.</w:t>
      </w:r>
    </w:p>
    <w:p w14:paraId="3AFEBF05" w14:textId="77777777" w:rsidR="000110AD" w:rsidRDefault="000110AD" w:rsidP="006E3DB8">
      <w:pPr>
        <w:pStyle w:val="Title"/>
        <w:spacing w:line="276" w:lineRule="auto"/>
        <w:jc w:val="left"/>
        <w:rPr>
          <w:noProof/>
        </w:rPr>
      </w:pPr>
    </w:p>
    <w:p w14:paraId="21747975" w14:textId="465B6356" w:rsidR="00370EFF" w:rsidRDefault="001D5D2C" w:rsidP="006E3DB8">
      <w:pPr>
        <w:pStyle w:val="Title"/>
        <w:spacing w:line="276" w:lineRule="auto"/>
        <w:jc w:val="left"/>
        <w:rPr>
          <w:noProof/>
        </w:rPr>
      </w:pPr>
      <w:r>
        <w:rPr>
          <w:noProof/>
        </w:rPr>
        <w:t>Copyright: 2013 Ann Gila e John Firman</w:t>
      </w:r>
    </w:p>
    <w:p w14:paraId="32E57AF9" w14:textId="185FA977" w:rsidR="00E81978" w:rsidRDefault="001D5D2C" w:rsidP="006E3DB8">
      <w:pPr>
        <w:pStyle w:val="Title"/>
        <w:spacing w:line="276" w:lineRule="auto"/>
        <w:jc w:val="left"/>
        <w:rPr>
          <w:noProof/>
        </w:rPr>
      </w:pPr>
      <w:r>
        <w:rPr>
          <w:noProof/>
        </w:rPr>
        <w:t>Pubblicato da Psychosynthesis Palo Alto, Palo Alto, California.</w:t>
      </w:r>
    </w:p>
    <w:p w14:paraId="5B499CA5" w14:textId="796ADD77" w:rsidR="006E3DB8" w:rsidRDefault="006E3DB8" w:rsidP="006E3DB8">
      <w:pPr>
        <w:pStyle w:val="Title"/>
        <w:spacing w:line="276" w:lineRule="auto"/>
        <w:jc w:val="left"/>
        <w:rPr>
          <w:noProof/>
        </w:rPr>
      </w:pPr>
      <w:r>
        <w:rPr>
          <w:noProof/>
        </w:rPr>
        <w:t>Translated by Italian student of psychosynthesis</w:t>
      </w:r>
      <w:r w:rsidR="002C0B9E">
        <w:rPr>
          <w:noProof/>
        </w:rPr>
        <w:t xml:space="preserve"> (2025)</w:t>
      </w:r>
    </w:p>
    <w:p w14:paraId="39EBF819" w14:textId="06474FED" w:rsidR="006E3DB8" w:rsidRDefault="006E3DB8" w:rsidP="006E3DB8">
      <w:pPr>
        <w:pStyle w:val="Title"/>
        <w:spacing w:line="276" w:lineRule="auto"/>
        <w:jc w:val="left"/>
        <w:rPr>
          <w:noProof/>
        </w:rPr>
      </w:pPr>
      <w:r>
        <w:rPr>
          <w:noProof/>
        </w:rPr>
        <w:t>To be published in Rivista di Psicosintesi Terapeutica</w:t>
      </w:r>
    </w:p>
    <w:p w14:paraId="48A9A3B9" w14:textId="5A0586F7" w:rsidR="006E3DB8" w:rsidRDefault="006E3DB8" w:rsidP="006E3DB8">
      <w:pPr>
        <w:pStyle w:val="Title"/>
        <w:spacing w:line="276" w:lineRule="auto"/>
        <w:jc w:val="left"/>
        <w:rPr>
          <w:noProof/>
        </w:rPr>
      </w:pPr>
      <w:r>
        <w:rPr>
          <w:noProof/>
        </w:rPr>
        <w:t>Florence, Italy</w:t>
      </w:r>
    </w:p>
    <w:p w14:paraId="5B96D666" w14:textId="77777777" w:rsidR="000110AD" w:rsidRDefault="000110AD" w:rsidP="006E3DB8">
      <w:pPr>
        <w:pStyle w:val="Title"/>
        <w:spacing w:line="276" w:lineRule="auto"/>
        <w:jc w:val="left"/>
        <w:rPr>
          <w:noProof/>
        </w:rPr>
      </w:pPr>
    </w:p>
    <w:p w14:paraId="72EE7859" w14:textId="77777777" w:rsidR="00370EFF" w:rsidRDefault="00370EFF" w:rsidP="006E3DB8">
      <w:pPr>
        <w:pStyle w:val="Titolo21"/>
        <w:spacing w:line="276" w:lineRule="auto"/>
        <w:jc w:val="left"/>
        <w:rPr>
          <w:noProof/>
        </w:rPr>
      </w:pPr>
    </w:p>
    <w:p w14:paraId="4630F422" w14:textId="490DD485" w:rsidR="001D5D2C" w:rsidRDefault="002C1DF5" w:rsidP="000110AD">
      <w:pPr>
        <w:pStyle w:val="Titolo21"/>
        <w:spacing w:line="360" w:lineRule="auto"/>
        <w:jc w:val="left"/>
        <w:rPr>
          <w:noProof/>
        </w:rPr>
      </w:pPr>
      <w:r>
        <w:rPr>
          <w:noProof/>
        </w:rPr>
        <w:t>Nel 1987, se mi fossi rivolta ad un terapeuta riguardo a difficoltà emotive causate da una relazione, un consiglio che avrei potuto ricevere sarebbe stato di “lasciare andare”, cioè di realizzare che la p</w:t>
      </w:r>
      <w:r w:rsidR="00370EFF">
        <w:rPr>
          <w:noProof/>
        </w:rPr>
        <w:t>e</w:t>
      </w:r>
      <w:r>
        <w:rPr>
          <w:noProof/>
        </w:rPr>
        <w:t>rsona che amavo semplicemente non era disponibile. Nei miei anni da psicoterapeuta e istrutt</w:t>
      </w:r>
      <w:r w:rsidR="00370EFF">
        <w:rPr>
          <w:noProof/>
        </w:rPr>
        <w:t>rice</w:t>
      </w:r>
      <w:r>
        <w:rPr>
          <w:noProof/>
        </w:rPr>
        <w:t xml:space="preserve"> di psicologia, ho troppo spesso sentito individui </w:t>
      </w:r>
      <w:r w:rsidR="006401DF">
        <w:rPr>
          <w:noProof/>
        </w:rPr>
        <w:t xml:space="preserve">descrivere </w:t>
      </w:r>
      <w:r w:rsidR="006401DF">
        <w:rPr>
          <w:noProof/>
        </w:rPr>
        <w:lastRenderedPageBreak/>
        <w:t>esperienze di questo tipo nella loro terapia personale; cioè, di come terap</w:t>
      </w:r>
      <w:r w:rsidR="00D07182">
        <w:rPr>
          <w:noProof/>
        </w:rPr>
        <w:t xml:space="preserve">euti </w:t>
      </w:r>
      <w:r w:rsidR="006401DF">
        <w:rPr>
          <w:noProof/>
        </w:rPr>
        <w:t>avevano loro suggerito, sia direttamente che in maniera più velata, quali potessero essere le possibili conseguenze della loro situazione e, quindi, come agire.</w:t>
      </w:r>
    </w:p>
    <w:p w14:paraId="4E070F9F" w14:textId="77777777" w:rsidR="004F5F02" w:rsidRDefault="004F5F02" w:rsidP="001D5D2C">
      <w:pPr>
        <w:pStyle w:val="Titolo21"/>
        <w:jc w:val="left"/>
        <w:rPr>
          <w:noProof/>
        </w:rPr>
      </w:pPr>
    </w:p>
    <w:p w14:paraId="142A00F7" w14:textId="08299A08" w:rsidR="004F5F02" w:rsidRDefault="004F5F02" w:rsidP="00DE5CF3">
      <w:pPr>
        <w:pStyle w:val="Titolo21"/>
        <w:spacing w:line="360" w:lineRule="auto"/>
        <w:jc w:val="left"/>
        <w:rPr>
          <w:noProof/>
        </w:rPr>
      </w:pPr>
      <w:r>
        <w:rPr>
          <w:noProof/>
        </w:rPr>
        <w:t>Contrario a questi suggerimenti, non lasciai andare; invece, pregai e chiesi di essere guidata. Il messaggio che ricevetti fu “Sii presente e amalo.” Era difficile farlo, e mi rivolsi spesso alla preghiera, chiedendo</w:t>
      </w:r>
      <w:r w:rsidR="00370EFF">
        <w:rPr>
          <w:noProof/>
        </w:rPr>
        <w:t>:</w:t>
      </w:r>
      <w:r>
        <w:rPr>
          <w:noProof/>
        </w:rPr>
        <w:t xml:space="preserve"> “Ne siete sicuri?” E nuovamente mi ven</w:t>
      </w:r>
      <w:r w:rsidR="00370EFF">
        <w:rPr>
          <w:noProof/>
        </w:rPr>
        <w:t>n</w:t>
      </w:r>
      <w:r>
        <w:rPr>
          <w:noProof/>
        </w:rPr>
        <w:t>e detto</w:t>
      </w:r>
      <w:r w:rsidR="00370EFF">
        <w:rPr>
          <w:noProof/>
        </w:rPr>
        <w:t>:</w:t>
      </w:r>
      <w:r>
        <w:rPr>
          <w:noProof/>
        </w:rPr>
        <w:t xml:space="preserve"> “Sii presente e amalo.” Le probabilità che il mio amato tornasse da me come desideravo sembravano scarse. Malgrado questo, con la preghiera e la fiducia nel sapere misterioso che mi ha guidata nel corso della vita, seguii questo messaggio. Che fortuna che lo abbia fatto. Rimasi presente e lo amai, e tre anni dopo lo sposai.</w:t>
      </w:r>
    </w:p>
    <w:p w14:paraId="498E8375" w14:textId="77777777" w:rsidR="00D07182" w:rsidRDefault="00D07182" w:rsidP="001D5D2C">
      <w:pPr>
        <w:pStyle w:val="Titolo21"/>
        <w:jc w:val="left"/>
        <w:rPr>
          <w:noProof/>
        </w:rPr>
      </w:pPr>
    </w:p>
    <w:p w14:paraId="2D738952" w14:textId="551F6B1B" w:rsidR="00D07182" w:rsidRDefault="00D07182" w:rsidP="00DE5CF3">
      <w:pPr>
        <w:pStyle w:val="Titolo21"/>
        <w:spacing w:line="360" w:lineRule="auto"/>
        <w:jc w:val="left"/>
        <w:rPr>
          <w:noProof/>
        </w:rPr>
      </w:pPr>
      <w:r>
        <w:rPr>
          <w:noProof/>
        </w:rPr>
        <w:t>Talvolta racconto questa storia ai miei studenti, usandola come esempio di uno dei principi più essenziali dell’essere terapeuta: la realizzazione che non siamo o</w:t>
      </w:r>
      <w:r w:rsidR="00370EFF">
        <w:rPr>
          <w:noProof/>
        </w:rPr>
        <w:t>nn</w:t>
      </w:r>
      <w:r>
        <w:rPr>
          <w:noProof/>
        </w:rPr>
        <w:t>iscenti e che non possiamo sapere come si svolgerà il percorso di vita di una persona, e che quindi dobbiamo essere capaci di tollerare e accettare di non sapere.</w:t>
      </w:r>
    </w:p>
    <w:p w14:paraId="23ED754D" w14:textId="77777777" w:rsidR="00D07182" w:rsidRDefault="00D07182" w:rsidP="001D5D2C">
      <w:pPr>
        <w:pStyle w:val="Titolo21"/>
        <w:jc w:val="left"/>
        <w:rPr>
          <w:noProof/>
        </w:rPr>
      </w:pPr>
    </w:p>
    <w:p w14:paraId="603B805D" w14:textId="79E4D8AD" w:rsidR="00D07182" w:rsidRDefault="00D07182" w:rsidP="00DE5CF3">
      <w:pPr>
        <w:pStyle w:val="Titolo21"/>
        <w:spacing w:line="360" w:lineRule="auto"/>
        <w:jc w:val="left"/>
        <w:rPr>
          <w:noProof/>
        </w:rPr>
      </w:pPr>
      <w:r>
        <w:rPr>
          <w:noProof/>
        </w:rPr>
        <w:t xml:space="preserve">In </w:t>
      </w:r>
      <w:r w:rsidRPr="00D07182">
        <w:rPr>
          <w:i/>
          <w:iCs/>
          <w:noProof/>
        </w:rPr>
        <w:t>The Mindful Therapist</w:t>
      </w:r>
      <w:r>
        <w:rPr>
          <w:noProof/>
        </w:rPr>
        <w:t xml:space="preserve">, Daniel Siegel, professore clinico di psichiatria alla UCLA, parla dell’incontro con il non conosciuto nel contesto psicoterapeutico: </w:t>
      </w:r>
    </w:p>
    <w:p w14:paraId="4925AE05" w14:textId="77777777" w:rsidR="00320803" w:rsidRDefault="00320803" w:rsidP="001D5D2C">
      <w:pPr>
        <w:pStyle w:val="Titolo21"/>
        <w:jc w:val="left"/>
        <w:rPr>
          <w:noProof/>
        </w:rPr>
      </w:pPr>
    </w:p>
    <w:p w14:paraId="6B1E088F" w14:textId="36C687F5" w:rsidR="00380B1E" w:rsidRDefault="00380B1E" w:rsidP="00DE5CF3">
      <w:pPr>
        <w:pStyle w:val="Titolo21"/>
        <w:spacing w:line="276" w:lineRule="auto"/>
        <w:ind w:left="720"/>
        <w:jc w:val="left"/>
        <w:rPr>
          <w:noProof/>
        </w:rPr>
      </w:pPr>
      <w:r>
        <w:rPr>
          <w:noProof/>
        </w:rPr>
        <w:t>La risonanza</w:t>
      </w:r>
      <w:r w:rsidR="0076099D">
        <w:rPr>
          <w:noProof/>
        </w:rPr>
        <w:t xml:space="preserve"> [la sintonia] ci immerge in ciò che non </w:t>
      </w:r>
      <w:r w:rsidR="0005175F">
        <w:rPr>
          <w:noProof/>
        </w:rPr>
        <w:t>sappiamo</w:t>
      </w:r>
      <w:r w:rsidR="00A36873">
        <w:rPr>
          <w:noProof/>
        </w:rPr>
        <w:t xml:space="preserve"> </w:t>
      </w:r>
      <w:r w:rsidR="005C60F4">
        <w:rPr>
          <w:noProof/>
        </w:rPr>
        <w:t xml:space="preserve"> </w:t>
      </w:r>
      <w:r w:rsidR="0076099D">
        <w:rPr>
          <w:noProof/>
        </w:rPr>
        <w:t xml:space="preserve"> e ci porta faccia a faccia con l’incertezza. Queste realtà esistenziali possono creare disagio nei professionisti clinici che ricercano la certezza e necessitano del controllo. (Siegel, 2010, 56)</w:t>
      </w:r>
    </w:p>
    <w:p w14:paraId="7A45F079" w14:textId="77777777" w:rsidR="00320803" w:rsidRDefault="00320803" w:rsidP="0076099D">
      <w:pPr>
        <w:pStyle w:val="Titolo21"/>
        <w:ind w:left="720"/>
        <w:jc w:val="left"/>
        <w:rPr>
          <w:noProof/>
        </w:rPr>
      </w:pPr>
    </w:p>
    <w:p w14:paraId="0EEF2C1B" w14:textId="2734ACAA" w:rsidR="0076099D" w:rsidRDefault="0076099D" w:rsidP="00BE3A35">
      <w:pPr>
        <w:pStyle w:val="Titolo21"/>
        <w:spacing w:line="360" w:lineRule="auto"/>
        <w:jc w:val="left"/>
        <w:rPr>
          <w:noProof/>
        </w:rPr>
      </w:pPr>
      <w:r>
        <w:rPr>
          <w:noProof/>
        </w:rPr>
        <w:t>Il professore di psicologia Albert H. Jenkins</w:t>
      </w:r>
      <w:r w:rsidR="00DD492B">
        <w:rPr>
          <w:noProof/>
        </w:rPr>
        <w:t>, nel suo articolo “</w:t>
      </w:r>
      <w:r w:rsidR="00DF206C" w:rsidRPr="00DF206C">
        <w:rPr>
          <w:i/>
          <w:iCs/>
          <w:noProof/>
        </w:rPr>
        <w:t>The Empathic Context in Psychotherapy with People of Color</w:t>
      </w:r>
      <w:r w:rsidR="00DD492B">
        <w:rPr>
          <w:noProof/>
        </w:rPr>
        <w:t xml:space="preserve">” parla della “capacità di sospendere i giudizi </w:t>
      </w:r>
      <w:r w:rsidR="00DD492B" w:rsidRPr="00DD492B">
        <w:rPr>
          <w:i/>
          <w:iCs/>
          <w:noProof/>
        </w:rPr>
        <w:t xml:space="preserve">a priori </w:t>
      </w:r>
      <w:r w:rsidR="00DD492B">
        <w:rPr>
          <w:noProof/>
        </w:rPr>
        <w:t>riguardo la ‘verità’ e vivere con le incertezze e i dubbi della vita psichica così come si presentano” (Jenkins, 1997, 331).</w:t>
      </w:r>
      <w:r w:rsidR="00A61159">
        <w:rPr>
          <w:noProof/>
        </w:rPr>
        <w:t xml:space="preserve"> Continua dicendo</w:t>
      </w:r>
      <w:r w:rsidR="00ED08B1">
        <w:rPr>
          <w:noProof/>
        </w:rPr>
        <w:t>:</w:t>
      </w:r>
      <w:r w:rsidR="00A61159">
        <w:rPr>
          <w:noProof/>
        </w:rPr>
        <w:t xml:space="preserve"> “l’attività dell’empatia è aumentata dal terap</w:t>
      </w:r>
      <w:r w:rsidR="00ED08B1">
        <w:rPr>
          <w:noProof/>
        </w:rPr>
        <w:t>euta</w:t>
      </w:r>
      <w:r w:rsidR="00A61159">
        <w:rPr>
          <w:noProof/>
        </w:rPr>
        <w:t xml:space="preserve"> che rinuncia temporaneamente alla ‘conoscenza’ di cosa sia ‘giusto’ che lo </w:t>
      </w:r>
      <w:r w:rsidR="00ED08B1">
        <w:rPr>
          <w:noProof/>
        </w:rPr>
        <w:t>à</w:t>
      </w:r>
      <w:r w:rsidR="00A61159">
        <w:rPr>
          <w:noProof/>
        </w:rPr>
        <w:t xml:space="preserve">ncora </w:t>
      </w:r>
      <w:r w:rsidR="007264D4">
        <w:rPr>
          <w:noProof/>
        </w:rPr>
        <w:t xml:space="preserve"> </w:t>
      </w:r>
      <w:r w:rsidR="00A61159">
        <w:rPr>
          <w:noProof/>
        </w:rPr>
        <w:t>nel mondo” (331).</w:t>
      </w:r>
    </w:p>
    <w:p w14:paraId="115444E3" w14:textId="77777777" w:rsidR="00320803" w:rsidRDefault="00320803" w:rsidP="001D5D2C">
      <w:pPr>
        <w:pStyle w:val="Titolo21"/>
        <w:jc w:val="left"/>
        <w:rPr>
          <w:noProof/>
        </w:rPr>
      </w:pPr>
    </w:p>
    <w:p w14:paraId="3D33EDBA" w14:textId="2C5C5E25" w:rsidR="00A61159" w:rsidRDefault="00A61159" w:rsidP="001D5D2C">
      <w:pPr>
        <w:pStyle w:val="Titolo21"/>
        <w:jc w:val="left"/>
        <w:rPr>
          <w:noProof/>
        </w:rPr>
      </w:pPr>
      <w:r>
        <w:rPr>
          <w:noProof/>
        </w:rPr>
        <w:lastRenderedPageBreak/>
        <w:t>In</w:t>
      </w:r>
      <w:r>
        <w:rPr>
          <w:i/>
          <w:iCs/>
          <w:noProof/>
        </w:rPr>
        <w:t xml:space="preserve"> </w:t>
      </w:r>
      <w:r w:rsidR="00320803">
        <w:rPr>
          <w:i/>
          <w:iCs/>
          <w:noProof/>
        </w:rPr>
        <w:t>Memories</w:t>
      </w:r>
      <w:r>
        <w:rPr>
          <w:i/>
          <w:iCs/>
          <w:noProof/>
        </w:rPr>
        <w:t xml:space="preserve">, </w:t>
      </w:r>
      <w:r w:rsidR="00320803">
        <w:rPr>
          <w:i/>
          <w:iCs/>
          <w:noProof/>
        </w:rPr>
        <w:t>Dreams</w:t>
      </w:r>
      <w:r>
        <w:rPr>
          <w:i/>
          <w:iCs/>
          <w:noProof/>
        </w:rPr>
        <w:t>, R</w:t>
      </w:r>
      <w:r w:rsidR="00320803">
        <w:rPr>
          <w:i/>
          <w:iCs/>
          <w:noProof/>
        </w:rPr>
        <w:t>eflections</w:t>
      </w:r>
      <w:r>
        <w:rPr>
          <w:noProof/>
        </w:rPr>
        <w:t>, Carl Jung scrisse:</w:t>
      </w:r>
    </w:p>
    <w:p w14:paraId="7B5EA0D7" w14:textId="77777777" w:rsidR="00320803" w:rsidRDefault="00320803" w:rsidP="001D5D2C">
      <w:pPr>
        <w:pStyle w:val="Titolo21"/>
        <w:jc w:val="left"/>
        <w:rPr>
          <w:noProof/>
        </w:rPr>
      </w:pPr>
    </w:p>
    <w:p w14:paraId="2B042361" w14:textId="70DE5944" w:rsidR="00A61159" w:rsidRDefault="00A61159" w:rsidP="000477DE">
      <w:pPr>
        <w:pStyle w:val="Titolo21"/>
        <w:spacing w:line="276" w:lineRule="auto"/>
        <w:ind w:left="720"/>
        <w:jc w:val="left"/>
        <w:rPr>
          <w:noProof/>
        </w:rPr>
      </w:pPr>
      <w:r>
        <w:rPr>
          <w:noProof/>
        </w:rPr>
        <w:t>Egli [uomo o donna] deve sentire di star vivendo in un mondo il qual</w:t>
      </w:r>
      <w:r w:rsidR="00ED08B1">
        <w:rPr>
          <w:noProof/>
        </w:rPr>
        <w:t>e</w:t>
      </w:r>
      <w:r>
        <w:rPr>
          <w:noProof/>
        </w:rPr>
        <w:t xml:space="preserve"> sotto certi aspetti è misterioso; che ci siano cose che succedono e che possono essere vissute in prima persona le quali rimangono senza spiegazione; che non tutto </w:t>
      </w:r>
      <w:r w:rsidR="00B53039">
        <w:rPr>
          <w:noProof/>
        </w:rPr>
        <w:t>quel che accade possa essere anticipato. L’inaspettato e l’incredibile appartengono a questo mondo. Soltanto a quel punto la vita può essere considerata co</w:t>
      </w:r>
      <w:r w:rsidR="000336C8">
        <w:rPr>
          <w:noProof/>
        </w:rPr>
        <w:t>m</w:t>
      </w:r>
      <w:r w:rsidR="00B53039">
        <w:rPr>
          <w:noProof/>
        </w:rPr>
        <w:t>pleta. Per me il mondo è stato sin dagli inizi infinito e inconcepibile. (Jung, 1961, 356)</w:t>
      </w:r>
    </w:p>
    <w:p w14:paraId="48EB8FC3" w14:textId="77777777" w:rsidR="00320803" w:rsidRDefault="00320803" w:rsidP="00B53039">
      <w:pPr>
        <w:pStyle w:val="Titolo21"/>
        <w:ind w:left="720"/>
        <w:jc w:val="left"/>
        <w:rPr>
          <w:noProof/>
        </w:rPr>
      </w:pPr>
    </w:p>
    <w:p w14:paraId="708A58E3" w14:textId="7F33F9AD" w:rsidR="00B53039" w:rsidRDefault="00320803" w:rsidP="000477DE">
      <w:pPr>
        <w:pStyle w:val="Titolo21"/>
        <w:spacing w:line="360" w:lineRule="auto"/>
        <w:jc w:val="left"/>
        <w:rPr>
          <w:noProof/>
        </w:rPr>
      </w:pPr>
      <w:r>
        <w:rPr>
          <w:noProof/>
        </w:rPr>
        <w:t xml:space="preserve">Questo venne spiegato molto semplicemente da Shunryu Suzuki in </w:t>
      </w:r>
      <w:r w:rsidRPr="00320803">
        <w:rPr>
          <w:i/>
          <w:iCs/>
          <w:noProof/>
        </w:rPr>
        <w:t>Zen Mind, Beginner’s Mind</w:t>
      </w:r>
      <w:r>
        <w:rPr>
          <w:noProof/>
        </w:rPr>
        <w:t>:</w:t>
      </w:r>
    </w:p>
    <w:p w14:paraId="45DBF4D8" w14:textId="77777777" w:rsidR="00320803" w:rsidRDefault="00320803" w:rsidP="001D5D2C">
      <w:pPr>
        <w:pStyle w:val="Titolo21"/>
        <w:jc w:val="left"/>
        <w:rPr>
          <w:noProof/>
        </w:rPr>
      </w:pPr>
    </w:p>
    <w:p w14:paraId="0420657E" w14:textId="2F229393" w:rsidR="00320803" w:rsidRDefault="00320803" w:rsidP="000477DE">
      <w:pPr>
        <w:pStyle w:val="Titolo21"/>
        <w:spacing w:line="276" w:lineRule="auto"/>
        <w:ind w:left="720"/>
        <w:jc w:val="left"/>
        <w:rPr>
          <w:noProof/>
        </w:rPr>
      </w:pPr>
      <w:r>
        <w:rPr>
          <w:noProof/>
        </w:rPr>
        <w:t>Se la tua mente è vuota, è sempre pronta a ricevere qualsiasi cosa; è aperta a tutto. Nella mente del principiante sono presenti molte possibilità; in quella dell’esperto ne troviamo ben poche. (Suzuki, 1970, 21)</w:t>
      </w:r>
    </w:p>
    <w:p w14:paraId="5A4FDEA2" w14:textId="77777777" w:rsidR="00320803" w:rsidRDefault="00320803" w:rsidP="001D5D2C">
      <w:pPr>
        <w:pStyle w:val="Titolo21"/>
        <w:jc w:val="left"/>
        <w:rPr>
          <w:noProof/>
        </w:rPr>
      </w:pPr>
    </w:p>
    <w:p w14:paraId="7E1E8D87" w14:textId="1D136876" w:rsidR="00320803" w:rsidRDefault="00320803" w:rsidP="000477DE">
      <w:pPr>
        <w:pStyle w:val="Titolo21"/>
        <w:spacing w:line="360" w:lineRule="auto"/>
        <w:jc w:val="left"/>
        <w:rPr>
          <w:noProof/>
        </w:rPr>
      </w:pPr>
      <w:r>
        <w:rPr>
          <w:noProof/>
        </w:rPr>
        <w:t>Ascoltare i pazienti che raccontano dei loro problemi e situazioni può essere duro per un terapeuta. Esso può sentirsi sovrastato dalla quantità del contenuto presentata</w:t>
      </w:r>
      <w:r w:rsidR="003D67F2">
        <w:rPr>
          <w:noProof/>
        </w:rPr>
        <w:t>. C</w:t>
      </w:r>
      <w:r>
        <w:rPr>
          <w:noProof/>
        </w:rPr>
        <w:t>oloro che hanno recentemente concluso la loro formazione</w:t>
      </w:r>
      <w:r w:rsidR="003D67F2">
        <w:rPr>
          <w:noProof/>
        </w:rPr>
        <w:t xml:space="preserve"> e non sono ancora esperti di una modalità terapeutica specifica possono sentirsi particolarmente messi alla prova. All’estremo opposto, terapeuti con più esperienza all’interno del loro approccio hanno più sicurezza e pensano di sapere come gestire le problematiche poste dal paziente, arrivando persino a credere di poter prevedere la direzione che il paziente debba prendere o le scelte che debba fare. </w:t>
      </w:r>
      <w:r w:rsidR="00EB7C4B">
        <w:rPr>
          <w:noProof/>
        </w:rPr>
        <w:t>Che possegga più o meno esperienza, o che utilizzi o meno una determinata modalità terapeutica, un terapeuta può essere affrettato nel chiudere le porte alle molteplici possibilità di un paziente, operando all’interno di un sistema chiuso inv</w:t>
      </w:r>
      <w:r w:rsidR="000336C8">
        <w:rPr>
          <w:noProof/>
        </w:rPr>
        <w:t>e</w:t>
      </w:r>
      <w:r w:rsidR="00EB7C4B">
        <w:rPr>
          <w:noProof/>
        </w:rPr>
        <w:t>ce che uno aperto.</w:t>
      </w:r>
    </w:p>
    <w:p w14:paraId="6F581217" w14:textId="77777777" w:rsidR="00EB7C4B" w:rsidRDefault="00EB7C4B" w:rsidP="001D5D2C">
      <w:pPr>
        <w:pStyle w:val="Titolo21"/>
        <w:jc w:val="left"/>
        <w:rPr>
          <w:noProof/>
        </w:rPr>
      </w:pPr>
    </w:p>
    <w:p w14:paraId="7F5BB83D" w14:textId="1DD7783A" w:rsidR="00EB7C4B" w:rsidRDefault="00EB7C4B" w:rsidP="003346DD">
      <w:pPr>
        <w:pStyle w:val="Titolo21"/>
        <w:spacing w:line="360" w:lineRule="auto"/>
        <w:jc w:val="left"/>
        <w:rPr>
          <w:noProof/>
        </w:rPr>
      </w:pPr>
      <w:r>
        <w:rPr>
          <w:noProof/>
        </w:rPr>
        <w:t xml:space="preserve">Cosa intendiamo per sistema aperto in terapia? Come possiamo comprendere ciò, indipendentemente dall’approccio teorico utilizzato? Esiste un modello in grado di supportare sia il terapeuta </w:t>
      </w:r>
      <w:r w:rsidR="0027598A">
        <w:rPr>
          <w:noProof/>
        </w:rPr>
        <w:t>che il paziente nel loro rimanere aperti e tolleranti del non sapere?</w:t>
      </w:r>
    </w:p>
    <w:p w14:paraId="2C868A5D" w14:textId="77777777" w:rsidR="0027598A" w:rsidRDefault="0027598A" w:rsidP="001D5D2C">
      <w:pPr>
        <w:pStyle w:val="Titolo21"/>
        <w:jc w:val="left"/>
        <w:rPr>
          <w:noProof/>
        </w:rPr>
      </w:pPr>
    </w:p>
    <w:p w14:paraId="2B294298" w14:textId="3A0A28BE" w:rsidR="0027598A" w:rsidRDefault="0027598A" w:rsidP="003346DD">
      <w:pPr>
        <w:pStyle w:val="Titolo21"/>
        <w:spacing w:line="360" w:lineRule="auto"/>
        <w:jc w:val="left"/>
        <w:rPr>
          <w:noProof/>
        </w:rPr>
      </w:pPr>
      <w:r>
        <w:rPr>
          <w:noProof/>
        </w:rPr>
        <w:t>L’operare all’interno di un sistema aperto in terapia</w:t>
      </w:r>
      <w:r w:rsidR="006306E6">
        <w:rPr>
          <w:noProof/>
        </w:rPr>
        <w:t xml:space="preserve"> richiede che il terapeuta prenda coscienza del fatto che non possiede le risposte ai problemi del paziente e, pure avendo un’idea generale </w:t>
      </w:r>
      <w:r w:rsidR="006306E6">
        <w:rPr>
          <w:noProof/>
        </w:rPr>
        <w:lastRenderedPageBreak/>
        <w:t xml:space="preserve">di come la situazione potrebbe risolversi, che esso accetti di non saperlo per certo e di non avere pieno accesso alla verità riguardo la vita di questa persona. </w:t>
      </w:r>
      <w:r w:rsidR="00875C16">
        <w:rPr>
          <w:noProof/>
        </w:rPr>
        <w:t xml:space="preserve">Così facendo, esso </w:t>
      </w:r>
      <w:r w:rsidR="006306E6">
        <w:rPr>
          <w:noProof/>
        </w:rPr>
        <w:t xml:space="preserve">abbandona le presupposizioni e il suo bisogno di sapere, e supporta </w:t>
      </w:r>
      <w:r w:rsidR="00875C16">
        <w:rPr>
          <w:noProof/>
        </w:rPr>
        <w:t>il suo paziente nell’esplorazione del territorio psichico dei suoi problemi. Il terapeuta non si affretta a raggiungere una conclusione, utilizzando le sue credenze teoriche o la sua esperienza di vita nella risoluzione dei dilemmi del paziente. Esso riconosce il suo ruolo di aiutante nel supportare il paziente nell’esplorazione dei vari elementi che costituiscono il suo problema, e non uno di costruttore della soluzione.</w:t>
      </w:r>
      <w:r w:rsidR="00093DD1">
        <w:rPr>
          <w:noProof/>
        </w:rPr>
        <w:t xml:space="preserve"> Il lavoro di un terapeuta </w:t>
      </w:r>
      <w:r w:rsidR="001278E8">
        <w:rPr>
          <w:noProof/>
        </w:rPr>
        <w:t>è simile a quello che è stato riportato riguardo all’atteggiamento di Michelangelo verso la sua arte.</w:t>
      </w:r>
      <w:r w:rsidR="00613703">
        <w:rPr>
          <w:noProof/>
        </w:rPr>
        <w:t xml:space="preserve"> Si dice che credesse</w:t>
      </w:r>
      <w:r w:rsidR="005A0046">
        <w:rPr>
          <w:noProof/>
        </w:rPr>
        <w:t xml:space="preserve"> </w:t>
      </w:r>
      <w:r w:rsidR="00613703">
        <w:rPr>
          <w:noProof/>
        </w:rPr>
        <w:t>che la figura da lui scolpita esistesse già all’interno del blocco di marmo. Non era dunque il creatore della figura; il suo lavoro serviva soltanto a rivelare le impressionanti figure già presenti nella pietra.</w:t>
      </w:r>
    </w:p>
    <w:p w14:paraId="41441DD2" w14:textId="77777777" w:rsidR="00613703" w:rsidRDefault="00613703" w:rsidP="001D5D2C">
      <w:pPr>
        <w:pStyle w:val="Titolo21"/>
        <w:jc w:val="left"/>
        <w:rPr>
          <w:noProof/>
        </w:rPr>
      </w:pPr>
    </w:p>
    <w:p w14:paraId="37DF824F" w14:textId="23DBAB01" w:rsidR="00613703" w:rsidRDefault="00613703" w:rsidP="003346DD">
      <w:pPr>
        <w:pStyle w:val="Titolo21"/>
        <w:spacing w:line="360" w:lineRule="auto"/>
        <w:jc w:val="left"/>
        <w:rPr>
          <w:noProof/>
        </w:rPr>
      </w:pPr>
      <w:r>
        <w:rPr>
          <w:noProof/>
        </w:rPr>
        <w:t xml:space="preserve">Con la sua dichiarazione che </w:t>
      </w:r>
      <w:r w:rsidR="00657C28">
        <w:rPr>
          <w:noProof/>
        </w:rPr>
        <w:t>un sistema aperto è “un sistema di scambio di materia al</w:t>
      </w:r>
      <w:r w:rsidR="000336C8">
        <w:rPr>
          <w:noProof/>
        </w:rPr>
        <w:t>l</w:t>
      </w:r>
      <w:r w:rsidR="00657C28">
        <w:rPr>
          <w:noProof/>
        </w:rPr>
        <w:t xml:space="preserve">’interno di un ambiente, con dinamiche di importazione e esportazione, costruzione e dissoluzione dei suoi componenti materiali,” Ludwig Bertalanffy (1988, 4), il creatore della teoria del sistema generale, ci offre un indizio per un modello in grado di supportare sia il terapeuta che il paziente nella loro tolleranza del non </w:t>
      </w:r>
      <w:r w:rsidR="00971D6F">
        <w:rPr>
          <w:noProof/>
        </w:rPr>
        <w:t>sapere</w:t>
      </w:r>
      <w:r w:rsidR="00657C28">
        <w:rPr>
          <w:noProof/>
        </w:rPr>
        <w:t>, e nel rimanere aperti alle possibilità. Dati i nostri scopi, quello che più ci interessa di questa citazione è che, essenzialmente, essa descrive il processo creativo. Comprendere questo processo può supportare lo psicoterapeuta nella sua decisione di non affrettarsi a concludere, e di rimanere aperto di fronte all’ignoto.</w:t>
      </w:r>
    </w:p>
    <w:p w14:paraId="4DAA54F1" w14:textId="77777777" w:rsidR="00657C28" w:rsidRDefault="00657C28" w:rsidP="001D5D2C">
      <w:pPr>
        <w:pStyle w:val="Titolo21"/>
        <w:jc w:val="left"/>
        <w:rPr>
          <w:noProof/>
        </w:rPr>
      </w:pPr>
    </w:p>
    <w:p w14:paraId="2604EBE0" w14:textId="025A2830" w:rsidR="00657C28" w:rsidRDefault="00657C28" w:rsidP="003346DD">
      <w:pPr>
        <w:pStyle w:val="Titolo21"/>
        <w:spacing w:line="360" w:lineRule="auto"/>
        <w:jc w:val="left"/>
        <w:rPr>
          <w:noProof/>
        </w:rPr>
      </w:pPr>
      <w:r>
        <w:rPr>
          <w:noProof/>
        </w:rPr>
        <w:t xml:space="preserve">Nel processo creativo, </w:t>
      </w:r>
      <w:r w:rsidR="00437304">
        <w:rPr>
          <w:noProof/>
        </w:rPr>
        <w:t>iniziamo con una certa quantità di conoscenza, una posizione stabile ma allo stesso tempo una che non ci soddisfa, o dalla quale emerga un senso di un potenziale inaspettato ed allo stesso tempo desiderato. La scoperta e attuazione di questo potenziale fa parte del processo creativo, e chi lo ha studiato lo descriv</w:t>
      </w:r>
      <w:r w:rsidR="003562F4">
        <w:rPr>
          <w:noProof/>
        </w:rPr>
        <w:t>e</w:t>
      </w:r>
      <w:r w:rsidR="00437304">
        <w:rPr>
          <w:noProof/>
        </w:rPr>
        <w:t xml:space="preserve"> come composto da alcune fasi.</w:t>
      </w:r>
      <w:r w:rsidR="007643D1">
        <w:rPr>
          <w:noProof/>
        </w:rPr>
        <w:t xml:space="preserve"> I</w:t>
      </w:r>
      <w:r w:rsidR="003562F4">
        <w:rPr>
          <w:noProof/>
        </w:rPr>
        <w:t>l</w:t>
      </w:r>
      <w:r w:rsidR="007643D1">
        <w:rPr>
          <w:noProof/>
        </w:rPr>
        <w:t xml:space="preserve"> teorico psicosintetico James Vargiu (1977) ha presentato cinque stadi di questo processo: preparazione, frustrazione, incubazione, illuminazione, ed elaborazione. Questi sono simili a quelli descritti da Graham Wallas, considerato un pioniere dello studio del pensiero creativo: preparazione, incubazione, illuminazione e verifica (Wallas, 1926).</w:t>
      </w:r>
    </w:p>
    <w:p w14:paraId="2577BBB9" w14:textId="77777777" w:rsidR="007643D1" w:rsidRDefault="007643D1" w:rsidP="001D5D2C">
      <w:pPr>
        <w:pStyle w:val="Titolo21"/>
        <w:jc w:val="left"/>
        <w:rPr>
          <w:noProof/>
        </w:rPr>
      </w:pPr>
    </w:p>
    <w:p w14:paraId="523EE896" w14:textId="1BE29226" w:rsidR="007643D1" w:rsidRDefault="007643D1" w:rsidP="00AA3967">
      <w:pPr>
        <w:pStyle w:val="Titolo21"/>
        <w:spacing w:line="360" w:lineRule="auto"/>
        <w:jc w:val="left"/>
        <w:rPr>
          <w:noProof/>
        </w:rPr>
      </w:pPr>
      <w:r>
        <w:rPr>
          <w:noProof/>
        </w:rPr>
        <w:lastRenderedPageBreak/>
        <w:t>Nella sua discussione sulla creatività, Vargiu presenta un modello che può esserci utile quando pensiamo a cosa accade in terapia</w:t>
      </w:r>
      <w:r w:rsidR="00E74541">
        <w:rPr>
          <w:noProof/>
        </w:rPr>
        <w:t>. Per spiegare il processo creativo, utilizza l’analogia di un campo elettromagnetico. Dopo aver limato un pezzo di metallo, se spargiamo i trucioli di ferro su un foglio di carta e poi prendiamo un magnete e lo muoviamo lentamente verso e al di sotto della carta, i trucioli inizieranno a muoversi, attaccandosi gradualmente agli altri pezzi di ferro, infine raggruppandosi fino a formare un disegno che segue il campo elettromagnetico creato dal magnete.</w:t>
      </w:r>
    </w:p>
    <w:p w14:paraId="44141319" w14:textId="77777777" w:rsidR="00E74541" w:rsidRDefault="00E74541" w:rsidP="001D5D2C">
      <w:pPr>
        <w:pStyle w:val="Titolo21"/>
        <w:jc w:val="left"/>
        <w:rPr>
          <w:noProof/>
        </w:rPr>
      </w:pPr>
    </w:p>
    <w:p w14:paraId="56E25150" w14:textId="3D3C14F0" w:rsidR="00E74541" w:rsidRDefault="00E74541" w:rsidP="00AA3967">
      <w:pPr>
        <w:pStyle w:val="Titolo21"/>
        <w:spacing w:line="360" w:lineRule="auto"/>
        <w:jc w:val="left"/>
        <w:rPr>
          <w:noProof/>
        </w:rPr>
      </w:pPr>
      <w:r>
        <w:rPr>
          <w:noProof/>
        </w:rPr>
        <w:t>Questo processo è simile a quello che accade i</w:t>
      </w:r>
      <w:r w:rsidR="00971D6F">
        <w:rPr>
          <w:noProof/>
        </w:rPr>
        <w:t>n</w:t>
      </w:r>
      <w:r>
        <w:rPr>
          <w:noProof/>
        </w:rPr>
        <w:t xml:space="preserve"> terapia. Un paziente inizia </w:t>
      </w:r>
      <w:r w:rsidR="00767AA4">
        <w:rPr>
          <w:noProof/>
        </w:rPr>
        <w:t>con</w:t>
      </w:r>
      <w:r>
        <w:rPr>
          <w:noProof/>
        </w:rPr>
        <w:t xml:space="preserve"> un problema o una situazione che non è più funzionale o i quali contengono un potenziale non espresso. Il paziente può </w:t>
      </w:r>
      <w:r w:rsidR="00767AA4">
        <w:rPr>
          <w:noProof/>
        </w:rPr>
        <w:t>rendersi conto che il suo comportamento o modo di essere non è più adattivo, e può avere un’idea di come vorrebbe essere. Anche se può immaginarlo, spesso non sa come raggiungere questo ideale.</w:t>
      </w:r>
    </w:p>
    <w:p w14:paraId="6FE1BAD3" w14:textId="77777777" w:rsidR="00767AA4" w:rsidRDefault="00767AA4" w:rsidP="001D5D2C">
      <w:pPr>
        <w:pStyle w:val="Titolo21"/>
        <w:jc w:val="left"/>
        <w:rPr>
          <w:noProof/>
        </w:rPr>
      </w:pPr>
    </w:p>
    <w:p w14:paraId="5E2A95E4" w14:textId="0CDC62DE" w:rsidR="00767AA4" w:rsidRDefault="00767AA4" w:rsidP="00AA3967">
      <w:pPr>
        <w:pStyle w:val="Titolo21"/>
        <w:spacing w:line="360" w:lineRule="auto"/>
        <w:jc w:val="left"/>
        <w:rPr>
          <w:noProof/>
        </w:rPr>
      </w:pPr>
      <w:r>
        <w:rPr>
          <w:noProof/>
        </w:rPr>
        <w:t>Gli stadi iniziali di una terapia corrispondono alla fase della preparazione del processo creativo (raggruppare i trucioli di ferro nell’analogia di Vargiu),</w:t>
      </w:r>
      <w:r w:rsidR="00057AB0">
        <w:rPr>
          <w:noProof/>
        </w:rPr>
        <w:t xml:space="preserve"> ed il paziente, assistito dal terapeuta, inizia l’esplorazione </w:t>
      </w:r>
      <w:r w:rsidR="0077581F">
        <w:rPr>
          <w:noProof/>
        </w:rPr>
        <w:t xml:space="preserve">del percorso conosciuto, il modo di essere conosciuto. Quali sono gli elementi -  i sentimenti, i comportamenti, le convinzioni, le esperienze passate – che compongono questo modo di essere non più desiderato o utile? E quali sono le fantasie </w:t>
      </w:r>
      <w:r w:rsidR="00B0764B">
        <w:rPr>
          <w:noProof/>
        </w:rPr>
        <w:t>riguardanti il divenire? In questa esplorazione, ciò che è portato alla luce è tutto quello che il paziente conosce riguardo al</w:t>
      </w:r>
      <w:r w:rsidR="003562F4">
        <w:rPr>
          <w:noProof/>
        </w:rPr>
        <w:t>le tendenze</w:t>
      </w:r>
      <w:r w:rsidR="00B0764B">
        <w:rPr>
          <w:noProof/>
        </w:rPr>
        <w:t xml:space="preserve"> </w:t>
      </w:r>
      <w:r w:rsidR="003562F4">
        <w:rPr>
          <w:noProof/>
        </w:rPr>
        <w:t>prestabilite</w:t>
      </w:r>
      <w:r w:rsidR="00B0764B">
        <w:rPr>
          <w:noProof/>
        </w:rPr>
        <w:t>, incluso come quest</w:t>
      </w:r>
      <w:r w:rsidR="003562F4">
        <w:rPr>
          <w:noProof/>
        </w:rPr>
        <w:t>e</w:t>
      </w:r>
      <w:r w:rsidR="00B0764B">
        <w:rPr>
          <w:noProof/>
        </w:rPr>
        <w:t xml:space="preserve"> possa</w:t>
      </w:r>
      <w:r w:rsidR="003562F4">
        <w:rPr>
          <w:noProof/>
        </w:rPr>
        <w:t>no</w:t>
      </w:r>
      <w:r w:rsidR="00B0764B">
        <w:rPr>
          <w:noProof/>
        </w:rPr>
        <w:t xml:space="preserve"> essesri format</w:t>
      </w:r>
      <w:r w:rsidR="003562F4">
        <w:rPr>
          <w:noProof/>
        </w:rPr>
        <w:t>e</w:t>
      </w:r>
      <w:r w:rsidR="00B0764B">
        <w:rPr>
          <w:noProof/>
        </w:rPr>
        <w:t xml:space="preserve"> in origine. Descriviamo questo stadio come un muoversi al</w:t>
      </w:r>
      <w:r w:rsidR="003562F4">
        <w:rPr>
          <w:noProof/>
        </w:rPr>
        <w:t>l</w:t>
      </w:r>
      <w:r w:rsidR="00B0764B">
        <w:rPr>
          <w:noProof/>
        </w:rPr>
        <w:t>’interno del territorio interiore, raccogliendo tutti gli elementi conosciuti (i trucioli precedentemente menzionati) ed avvicinandosi a quelli sconosciuti (inconsci). Una volta a Londra avemmo un’esperienza meravigliosa che illustra questa fase.</w:t>
      </w:r>
    </w:p>
    <w:p w14:paraId="1F671D1C" w14:textId="77777777" w:rsidR="00B0764B" w:rsidRDefault="00B0764B" w:rsidP="001D5D2C">
      <w:pPr>
        <w:pStyle w:val="Titolo21"/>
        <w:jc w:val="left"/>
        <w:rPr>
          <w:noProof/>
        </w:rPr>
      </w:pPr>
    </w:p>
    <w:p w14:paraId="5F7FF2A3" w14:textId="58D05DA6" w:rsidR="00B0764B" w:rsidRDefault="00B0764B" w:rsidP="00EE43AD">
      <w:pPr>
        <w:pStyle w:val="Titolo21"/>
        <w:spacing w:line="360" w:lineRule="auto"/>
        <w:jc w:val="left"/>
        <w:rPr>
          <w:noProof/>
        </w:rPr>
      </w:pPr>
      <w:r>
        <w:rPr>
          <w:noProof/>
        </w:rPr>
        <w:t xml:space="preserve">Minacciato dai Nazisti, Sigmund Freud lasciò Vienna nel 1938 e visse l’ultimo anno della sua vita a Londra. La sua dimora londinese è aperta al pubblico, e in una delle sue stanze gli studenti di psicoanalisi </w:t>
      </w:r>
      <w:r w:rsidR="000178EE">
        <w:rPr>
          <w:noProof/>
        </w:rPr>
        <w:t xml:space="preserve">sono invitati a creare delle </w:t>
      </w:r>
      <w:r w:rsidR="00F55F9E">
        <w:rPr>
          <w:noProof/>
        </w:rPr>
        <w:t xml:space="preserve">esibizioni. Il giorno in cui John ed io visitammo, approcciammo la porta chiusa di questa stanza, non sapendo cosa aspettarci. Accanto alla porta vi era un tavolino sul quale c’era un cestino con dentro delle torce. Un biglietto ci chiedeva di prendere una torcia, accenderla, ed entrare nella stanza. Seguimmo queste istruzioni, aprimmo la porta e entrammo </w:t>
      </w:r>
      <w:r w:rsidR="006C6765">
        <w:rPr>
          <w:noProof/>
        </w:rPr>
        <w:t xml:space="preserve"> </w:t>
      </w:r>
      <w:r w:rsidR="00F55F9E">
        <w:rPr>
          <w:noProof/>
        </w:rPr>
        <w:t>in una stanza completamente buia.</w:t>
      </w:r>
    </w:p>
    <w:p w14:paraId="734DEEB4" w14:textId="77777777" w:rsidR="00F55F9E" w:rsidRDefault="00F55F9E" w:rsidP="001D5D2C">
      <w:pPr>
        <w:pStyle w:val="Titolo21"/>
        <w:jc w:val="left"/>
        <w:rPr>
          <w:noProof/>
        </w:rPr>
      </w:pPr>
    </w:p>
    <w:p w14:paraId="78469664" w14:textId="09D72C8A" w:rsidR="005706DA" w:rsidRDefault="00F55F9E" w:rsidP="00792DF7">
      <w:pPr>
        <w:pStyle w:val="Titolo21"/>
        <w:spacing w:line="360" w:lineRule="auto"/>
        <w:jc w:val="left"/>
        <w:rPr>
          <w:noProof/>
        </w:rPr>
      </w:pPr>
      <w:r>
        <w:rPr>
          <w:noProof/>
        </w:rPr>
        <w:t>Dirigemmo la luce delle nostre torce intorno alla stanza, e dove la luce cadeva potevamo vedere degli oggetti su degli scaffali e in degli espositori. Era un’esibizione particolarmente ispirata. Stavamo g</w:t>
      </w:r>
      <w:r w:rsidR="003562F4">
        <w:rPr>
          <w:noProof/>
        </w:rPr>
        <w:t>u</w:t>
      </w:r>
      <w:r>
        <w:rPr>
          <w:noProof/>
        </w:rPr>
        <w:t>ardando nell’inconscio, vagando in territorio sconosciuto, e con la luce delle nostre torce, stavamo iniziando ad identificare alcuni degli oggetti nella stanza. Questo è quello che accade in terapia</w:t>
      </w:r>
      <w:r w:rsidR="00613410">
        <w:rPr>
          <w:noProof/>
        </w:rPr>
        <w:t xml:space="preserve"> quando il paziente inizia ad esplorare le problematiche che lo hanno spinto a cercare aiuto. Le torce sono simili agli strumenti – curiosità empatica (curiosità al servizio del paziente) e tecniche psicoterapeutiche specifiche applicate in modo empatico – che il terapeuta utilizza nell’assistere l’esplorazione del paziente, e i raggi di luce sono simili alla consapevolezza sia del paziente che del terapeuta mentre osservano cosa viene illuminato dalle torce. Il terapeuta ed il paziente camminano insieme attraverso il mondo interiore del paziente, identificando gli elementi che sono visibili. Né il terapeuta né il paziente sanno con certezza cosa verrà scoperto. In questo si cela l’apertura verso l’essere </w:t>
      </w:r>
      <w:r w:rsidR="005706DA">
        <w:rPr>
          <w:noProof/>
        </w:rPr>
        <w:t>presenti per qualsiasi cosa possa essere rivelata. Gli elementi che vengono riconosciuti e raccolti sono simili ai trucioli di ferro nell’analogia descritta da Vargiu nel suo articolo.</w:t>
      </w:r>
    </w:p>
    <w:p w14:paraId="06C10799" w14:textId="77777777" w:rsidR="005706DA" w:rsidRDefault="005706DA" w:rsidP="001D5D2C">
      <w:pPr>
        <w:pStyle w:val="Titolo21"/>
        <w:jc w:val="left"/>
        <w:rPr>
          <w:noProof/>
        </w:rPr>
      </w:pPr>
    </w:p>
    <w:p w14:paraId="4A18C7B0" w14:textId="36A8506D" w:rsidR="005706DA" w:rsidRDefault="005706DA" w:rsidP="00792DF7">
      <w:pPr>
        <w:pStyle w:val="Titolo21"/>
        <w:spacing w:line="360" w:lineRule="auto"/>
        <w:jc w:val="left"/>
        <w:rPr>
          <w:noProof/>
        </w:rPr>
      </w:pPr>
      <w:r>
        <w:rPr>
          <w:noProof/>
        </w:rPr>
        <w:t xml:space="preserve">Gli stadi del processo creativo possono essere visti in una forma condensata nel caso studio di Cindy, il quale può essere trovato nel nostro libro, </w:t>
      </w:r>
      <w:r w:rsidRPr="00E74C91">
        <w:rPr>
          <w:i/>
          <w:iCs/>
          <w:noProof/>
        </w:rPr>
        <w:t>A Psychotherapy of Love; Psychosynthesis in Practice</w:t>
      </w:r>
      <w:r>
        <w:rPr>
          <w:noProof/>
        </w:rPr>
        <w:t xml:space="preserve"> (Firman &amp; Gila, 2010, 49-52). Cindy, una studentessa di medicina, arriva in terapia con un problema legato all’essere “terrorizzata” dai test. Mentre Cindy esprime il suo stato di angoscia, molte possibilità rispetto a come approcciare questo problema affiorano nella mente del terapeuta – fra le tante, la desensi</w:t>
      </w:r>
      <w:r w:rsidR="00E74C91">
        <w:rPr>
          <w:noProof/>
        </w:rPr>
        <w:t>tizzazione</w:t>
      </w:r>
      <w:r>
        <w:rPr>
          <w:noProof/>
        </w:rPr>
        <w:t xml:space="preserve"> sistematica, insegnarle delle tecniche di meditazione, esplorare le radici della sua paura del fallimento rintracciabili in infanzia, e focalizzarsi in modo esperienziale </w:t>
      </w:r>
      <w:r w:rsidR="00E22BDD">
        <w:rPr>
          <w:noProof/>
        </w:rPr>
        <w:t>sui suoi sentimenti e sensazioni fisiche. Il terapeuta è in grado di resistere alla tentazione del suo training psicologico e delle sue esperienze di vita e rimane presente per Cindy, un individuo con il suo unico percorso di vita.</w:t>
      </w:r>
    </w:p>
    <w:p w14:paraId="311EBBF7" w14:textId="77777777" w:rsidR="00E22BDD" w:rsidRDefault="00E22BDD" w:rsidP="001D5D2C">
      <w:pPr>
        <w:pStyle w:val="Titolo21"/>
        <w:jc w:val="left"/>
        <w:rPr>
          <w:noProof/>
        </w:rPr>
      </w:pPr>
    </w:p>
    <w:p w14:paraId="27F05DB7" w14:textId="28B293EC" w:rsidR="00E22BDD" w:rsidRDefault="00E22BDD" w:rsidP="00792DF7">
      <w:pPr>
        <w:pStyle w:val="Titolo21"/>
        <w:spacing w:line="360" w:lineRule="auto"/>
        <w:jc w:val="left"/>
        <w:rPr>
          <w:noProof/>
        </w:rPr>
      </w:pPr>
      <w:r>
        <w:rPr>
          <w:noProof/>
        </w:rPr>
        <w:t xml:space="preserve">Capace di resistere a tutto quello che immediatamente affiora nella sua mente, si rivolge a Cindy e la assiste nell’esplorare i vari elementi dei suoi sentimenti di “terrore”, incluso quello che lei conosce riguardo a come vorrebbe potersi comportare durante un test. Non fa ipotesi. Durante lo svolgersi di questa esplorazione, Cindy ha un momento di “aha” quando si accorge di avere utilizzato la sua ansia per motivarsi a studiare, e che quindi non è sicura di volersene liberare. Questa è un’esperienza di illuminazione che non avrebbe potuto </w:t>
      </w:r>
      <w:r>
        <w:rPr>
          <w:noProof/>
        </w:rPr>
        <w:lastRenderedPageBreak/>
        <w:t xml:space="preserve">raggiungere se il terapeuta si fosse affrettato ad applicare </w:t>
      </w:r>
      <w:r w:rsidR="00D86B9D">
        <w:rPr>
          <w:noProof/>
        </w:rPr>
        <w:t>una tecnica e non fosse rimasto presente per lei. In questo caso, il terapeuta ha dovuto mantenere la volontà di rimanere nel sistema aperto del non sapere – non sapere il significato delle dinamiche dell’ansia di Cindy, non conoscere cosa avrebbe rivelato, se av</w:t>
      </w:r>
      <w:r w:rsidR="00A0288F">
        <w:rPr>
          <w:noProof/>
        </w:rPr>
        <w:t>rebbe</w:t>
      </w:r>
      <w:r w:rsidR="00D86B9D">
        <w:rPr>
          <w:noProof/>
        </w:rPr>
        <w:t xml:space="preserve"> rivelato qualcosa, e non sapere se Cindy avrebbe trovato sollievo per la sua angoscia. Nel corso della sessione, Cindy sente che ci </w:t>
      </w:r>
      <w:r w:rsidR="00A0288F">
        <w:rPr>
          <w:noProof/>
        </w:rPr>
        <w:t>debba</w:t>
      </w:r>
      <w:r w:rsidR="00D86B9D">
        <w:rPr>
          <w:noProof/>
        </w:rPr>
        <w:t xml:space="preserve"> essere un altro modo di affrontare i test, e con un po’ più di esplorazione guidata dal terapeuta, Cindy scopre un nuovo modo di vivere quella situazione e lo elabora nella discussione col terapeuta.</w:t>
      </w:r>
    </w:p>
    <w:p w14:paraId="7479C03B" w14:textId="77777777" w:rsidR="00D86B9D" w:rsidRDefault="00D86B9D" w:rsidP="001D5D2C">
      <w:pPr>
        <w:pStyle w:val="Titolo21"/>
        <w:jc w:val="left"/>
        <w:rPr>
          <w:noProof/>
        </w:rPr>
      </w:pPr>
    </w:p>
    <w:p w14:paraId="42A74461" w14:textId="620C6782" w:rsidR="00D86B9D" w:rsidRDefault="00D86B9D" w:rsidP="00BE33FD">
      <w:pPr>
        <w:pStyle w:val="Titolo21"/>
        <w:spacing w:line="360" w:lineRule="auto"/>
        <w:jc w:val="left"/>
        <w:rPr>
          <w:noProof/>
        </w:rPr>
      </w:pPr>
      <w:r>
        <w:rPr>
          <w:noProof/>
        </w:rPr>
        <w:t>Ritornando per un momento al modello del processo creativo</w:t>
      </w:r>
      <w:r w:rsidR="005059DA">
        <w:rPr>
          <w:noProof/>
        </w:rPr>
        <w:t>, cos’è che accade realmente in terapia, per esempio nel caso di Cindy?</w:t>
      </w:r>
    </w:p>
    <w:p w14:paraId="41000928" w14:textId="77777777" w:rsidR="005059DA" w:rsidRDefault="005059DA" w:rsidP="001D5D2C">
      <w:pPr>
        <w:pStyle w:val="Titolo21"/>
        <w:jc w:val="left"/>
        <w:rPr>
          <w:noProof/>
        </w:rPr>
      </w:pPr>
    </w:p>
    <w:p w14:paraId="028A6461" w14:textId="532A88B5" w:rsidR="005059DA" w:rsidRDefault="005059DA" w:rsidP="00BE33FD">
      <w:pPr>
        <w:pStyle w:val="Titolo21"/>
        <w:spacing w:line="360" w:lineRule="auto"/>
        <w:jc w:val="left"/>
        <w:rPr>
          <w:noProof/>
        </w:rPr>
      </w:pPr>
      <w:r>
        <w:rPr>
          <w:noProof/>
        </w:rPr>
        <w:t>Cindy inizia la terapia con un problema, un pattern nella sua vita</w:t>
      </w:r>
      <w:r w:rsidR="00811C33">
        <w:rPr>
          <w:noProof/>
        </w:rPr>
        <w:t xml:space="preserve"> (l’ansia) che le sta causando angoscia e sente che ci possa essere un altro modo di essere in relazione ai test. Questo senso di “un altro modo”, di potenziale, è simile all’esperienza del matematico o del biologo molecolare che ricerca la risposta ad un problema irrisolto. O, prendendo come esempio una sitcom televisiva: Sheldon in </w:t>
      </w:r>
      <w:r w:rsidR="00811C33" w:rsidRPr="00811C33">
        <w:rPr>
          <w:i/>
          <w:iCs/>
          <w:noProof/>
        </w:rPr>
        <w:t>The Big Bang Theory</w:t>
      </w:r>
      <w:r w:rsidR="00811C33">
        <w:rPr>
          <w:noProof/>
        </w:rPr>
        <w:t xml:space="preserve"> che cerca di trovare la soluzione ad un problema di fisica e passa l’intera serata di fronte ad una lavagna bianca sulla quale ha scritto tutto quello che sa riguardo al problema. Manipola gli elementi sperando di trovare la soluzione, invece provando soltanto frustrazione crescente ad ogni ora che passa.</w:t>
      </w:r>
    </w:p>
    <w:p w14:paraId="10EAA739" w14:textId="77777777" w:rsidR="00811C33" w:rsidRDefault="00811C33" w:rsidP="001D5D2C">
      <w:pPr>
        <w:pStyle w:val="Titolo21"/>
        <w:jc w:val="left"/>
        <w:rPr>
          <w:noProof/>
        </w:rPr>
      </w:pPr>
    </w:p>
    <w:p w14:paraId="39BAE866" w14:textId="5E89BB79" w:rsidR="00811C33" w:rsidRDefault="00811C33" w:rsidP="008C0282">
      <w:pPr>
        <w:pStyle w:val="Titolo21"/>
        <w:spacing w:line="360" w:lineRule="auto"/>
        <w:jc w:val="left"/>
        <w:rPr>
          <w:noProof/>
        </w:rPr>
      </w:pPr>
      <w:r>
        <w:rPr>
          <w:noProof/>
        </w:rPr>
        <w:t xml:space="preserve">In ogni caso, sia in terapia, o nel laboratorio di biologia o nell’episodio di </w:t>
      </w:r>
      <w:r w:rsidRPr="00811C33">
        <w:rPr>
          <w:i/>
          <w:iCs/>
          <w:noProof/>
        </w:rPr>
        <w:t>Big Bang Theory</w:t>
      </w:r>
      <w:r>
        <w:rPr>
          <w:noProof/>
        </w:rPr>
        <w:t>, gli elementi conosciuti sono r</w:t>
      </w:r>
      <w:r w:rsidR="00E74C91">
        <w:rPr>
          <w:noProof/>
        </w:rPr>
        <w:t>i</w:t>
      </w:r>
      <w:r>
        <w:rPr>
          <w:noProof/>
        </w:rPr>
        <w:t xml:space="preserve">visitati, organizzati, e riorganizzati, tutto finalizzato alla ricerca di una nuova scoperta. Nella situazione psicoterapeutica, il terapeuta facilita l’esplorazione degli elementi, quelli conosciuti e quelli precedentemente sconosciuti (per esempio, Cindy che non realizzava di stare utilizzando l’ansia per motivarsi). Il terapeuta </w:t>
      </w:r>
      <w:r w:rsidRPr="00EB162D">
        <w:rPr>
          <w:i/>
          <w:iCs/>
          <w:noProof/>
        </w:rPr>
        <w:t>segue</w:t>
      </w:r>
      <w:r w:rsidR="00EB162D">
        <w:rPr>
          <w:noProof/>
        </w:rPr>
        <w:t xml:space="preserve">, non stabilisce, la direzione del filo della coscienza del paziente che si sta svolgendo. Come scritto da Irv Yalom (2002) in </w:t>
      </w:r>
      <w:r w:rsidR="00EB162D" w:rsidRPr="00E74C91">
        <w:rPr>
          <w:i/>
          <w:iCs/>
          <w:noProof/>
        </w:rPr>
        <w:t>The Gift of Therapy</w:t>
      </w:r>
      <w:r w:rsidR="00EB162D">
        <w:rPr>
          <w:noProof/>
        </w:rPr>
        <w:t>: “Il flusso della terapia dovrebbe essere spontaneo, seguendo per sempre riverberi non anticipati…” (34).</w:t>
      </w:r>
    </w:p>
    <w:p w14:paraId="039B60A2" w14:textId="77777777" w:rsidR="00EB162D" w:rsidRDefault="00EB162D" w:rsidP="001D5D2C">
      <w:pPr>
        <w:pStyle w:val="Titolo21"/>
        <w:jc w:val="left"/>
        <w:rPr>
          <w:noProof/>
        </w:rPr>
      </w:pPr>
    </w:p>
    <w:p w14:paraId="1D7A5199" w14:textId="6F36B877" w:rsidR="00EB162D" w:rsidRDefault="00EB162D" w:rsidP="00A774A2">
      <w:pPr>
        <w:pStyle w:val="Titolo21"/>
        <w:spacing w:line="360" w:lineRule="auto"/>
        <w:jc w:val="left"/>
        <w:rPr>
          <w:noProof/>
        </w:rPr>
      </w:pPr>
      <w:r>
        <w:rPr>
          <w:noProof/>
        </w:rPr>
        <w:t xml:space="preserve">Nel modello dei trucioli di ferro e del magnete presentato precedentemente, possiamo adesso comprendere cosa rappresentino i trucioli in psicoterapia; ovvero, che essi siano gli elementi </w:t>
      </w:r>
      <w:r>
        <w:rPr>
          <w:noProof/>
        </w:rPr>
        <w:lastRenderedPageBreak/>
        <w:t xml:space="preserve">legati alle tendenze o modo di essere non più funzionali del paziente. Ma cosa è il magnete al quale rispondono gli elementi? Cos’è che crea un campo energetico il quale, in </w:t>
      </w:r>
      <w:r w:rsidR="00E74C91">
        <w:rPr>
          <w:noProof/>
        </w:rPr>
        <w:t>u</w:t>
      </w:r>
      <w:r>
        <w:rPr>
          <w:noProof/>
        </w:rPr>
        <w:t>n certo senso, riforma il paziente mostrandogli un nuovo modo di essere? Possiamo sperare che questo non sia la volontà o i desideri del terapeuta.</w:t>
      </w:r>
    </w:p>
    <w:p w14:paraId="417915AA" w14:textId="77777777" w:rsidR="00EB162D" w:rsidRDefault="00EB162D" w:rsidP="001D5D2C">
      <w:pPr>
        <w:pStyle w:val="Titolo21"/>
        <w:jc w:val="left"/>
        <w:rPr>
          <w:noProof/>
        </w:rPr>
      </w:pPr>
    </w:p>
    <w:p w14:paraId="06373418" w14:textId="4FA4A8E8" w:rsidR="00675207" w:rsidRDefault="00EB162D" w:rsidP="00214222">
      <w:pPr>
        <w:pStyle w:val="Titolo21"/>
        <w:spacing w:line="360" w:lineRule="auto"/>
        <w:jc w:val="left"/>
        <w:rPr>
          <w:noProof/>
        </w:rPr>
      </w:pPr>
      <w:r>
        <w:rPr>
          <w:noProof/>
        </w:rPr>
        <w:t>Nell’approccio psico-spirituale della psicosintesi, il magnete è il Sé, e il processo qua descritto è quello della realizzazione di Sé. Il Sé può essere definito in molti modi</w:t>
      </w:r>
      <w:r w:rsidR="00675207">
        <w:rPr>
          <w:noProof/>
        </w:rPr>
        <w:t>. In termini religiosi potrebbe essere visto come il proprio Dio. In termini spirituali, potrebbe essere chiamato Spirito o Potere Superiore. In termini secolaristici potrebbe essere definito come la Verità di un individuo, il senso d</w:t>
      </w:r>
      <w:r w:rsidR="00E74C91">
        <w:rPr>
          <w:noProof/>
        </w:rPr>
        <w:t>el</w:t>
      </w:r>
      <w:r w:rsidR="00675207">
        <w:rPr>
          <w:noProof/>
        </w:rPr>
        <w:t xml:space="preserve"> significato più profondo di una persona. Nella realizzazione del Sé noi formiamo tendenze, ovvero, modi di essere, in risposta al Sé. Come terap</w:t>
      </w:r>
      <w:r w:rsidR="00E74C91">
        <w:rPr>
          <w:noProof/>
        </w:rPr>
        <w:t>euti</w:t>
      </w:r>
      <w:r w:rsidR="00675207">
        <w:rPr>
          <w:noProof/>
        </w:rPr>
        <w:t xml:space="preserve">, dunque, il nostro compito è di assistere il paziente nella </w:t>
      </w:r>
      <w:r w:rsidR="00E74C91">
        <w:rPr>
          <w:noProof/>
        </w:rPr>
        <w:t>sua</w:t>
      </w:r>
      <w:r w:rsidR="00675207">
        <w:rPr>
          <w:noProof/>
        </w:rPr>
        <w:t xml:space="preserve"> esplorazione, benchè l’illuminazione rimanga compito del Sé. Se ci inseriamo a questo punto, offrendo soluzioni e risoluzioni, stiamo cercando di essere il creatore senza riconoscere, come fece Michelangelo, che dobbiamo rivelare, e non cercare di creare, un altro essere umano.</w:t>
      </w:r>
    </w:p>
    <w:p w14:paraId="48999021" w14:textId="77777777" w:rsidR="00675207" w:rsidRDefault="00675207" w:rsidP="001D5D2C">
      <w:pPr>
        <w:pStyle w:val="Titolo21"/>
        <w:jc w:val="left"/>
        <w:rPr>
          <w:noProof/>
        </w:rPr>
      </w:pPr>
    </w:p>
    <w:p w14:paraId="4A074F1C" w14:textId="77777777" w:rsidR="00E171FA" w:rsidRDefault="00E171FA" w:rsidP="001D5D2C">
      <w:pPr>
        <w:pStyle w:val="Titolo21"/>
        <w:jc w:val="left"/>
        <w:rPr>
          <w:noProof/>
        </w:rPr>
      </w:pPr>
    </w:p>
    <w:p w14:paraId="6C591BCE" w14:textId="77777777" w:rsidR="00E171FA" w:rsidRDefault="00E171FA" w:rsidP="001D5D2C">
      <w:pPr>
        <w:pStyle w:val="Titolo21"/>
        <w:jc w:val="left"/>
        <w:rPr>
          <w:noProof/>
        </w:rPr>
      </w:pPr>
    </w:p>
    <w:p w14:paraId="7AE9BF60" w14:textId="77777777" w:rsidR="00E171FA" w:rsidRDefault="00E171FA" w:rsidP="001D5D2C">
      <w:pPr>
        <w:pStyle w:val="Titolo21"/>
        <w:jc w:val="left"/>
        <w:rPr>
          <w:noProof/>
        </w:rPr>
      </w:pPr>
    </w:p>
    <w:p w14:paraId="1A895038" w14:textId="77777777" w:rsidR="00E171FA" w:rsidRDefault="00E171FA" w:rsidP="001D5D2C">
      <w:pPr>
        <w:pStyle w:val="Titolo21"/>
        <w:jc w:val="left"/>
        <w:rPr>
          <w:noProof/>
        </w:rPr>
      </w:pPr>
    </w:p>
    <w:p w14:paraId="791F74F5" w14:textId="77777777" w:rsidR="00E171FA" w:rsidRDefault="00E171FA" w:rsidP="001D5D2C">
      <w:pPr>
        <w:pStyle w:val="Titolo21"/>
        <w:jc w:val="left"/>
        <w:rPr>
          <w:noProof/>
        </w:rPr>
      </w:pPr>
    </w:p>
    <w:p w14:paraId="3B9312C7" w14:textId="77777777" w:rsidR="00E171FA" w:rsidRDefault="00E171FA" w:rsidP="001D5D2C">
      <w:pPr>
        <w:pStyle w:val="Titolo21"/>
        <w:jc w:val="left"/>
        <w:rPr>
          <w:noProof/>
        </w:rPr>
      </w:pPr>
    </w:p>
    <w:p w14:paraId="16CC7450" w14:textId="77777777" w:rsidR="00E171FA" w:rsidRDefault="00E171FA" w:rsidP="001D5D2C">
      <w:pPr>
        <w:pStyle w:val="Titolo21"/>
        <w:jc w:val="left"/>
        <w:rPr>
          <w:noProof/>
        </w:rPr>
      </w:pPr>
    </w:p>
    <w:p w14:paraId="1F4DAAC2" w14:textId="464F7B67" w:rsidR="00EB162D" w:rsidRDefault="00675207" w:rsidP="00675207">
      <w:pPr>
        <w:pStyle w:val="Titolo21"/>
        <w:rPr>
          <w:noProof/>
        </w:rPr>
      </w:pPr>
      <w:r>
        <w:rPr>
          <w:noProof/>
        </w:rPr>
        <w:t>CITAZIONI</w:t>
      </w:r>
    </w:p>
    <w:p w14:paraId="6F2ECD2C" w14:textId="77777777" w:rsidR="00675207" w:rsidRDefault="00675207" w:rsidP="001D5D2C">
      <w:pPr>
        <w:pStyle w:val="Titolo21"/>
        <w:jc w:val="left"/>
        <w:rPr>
          <w:noProof/>
        </w:rPr>
      </w:pPr>
    </w:p>
    <w:p w14:paraId="22A6F51F" w14:textId="7D383056" w:rsidR="00675207" w:rsidRDefault="00B348CE" w:rsidP="00214222">
      <w:pPr>
        <w:pStyle w:val="Titolo21"/>
        <w:spacing w:line="360" w:lineRule="auto"/>
        <w:jc w:val="left"/>
        <w:rPr>
          <w:noProof/>
        </w:rPr>
      </w:pPr>
      <w:r>
        <w:rPr>
          <w:noProof/>
        </w:rPr>
        <w:t xml:space="preserve">Bertalanffy, L. (1988). </w:t>
      </w:r>
      <w:r w:rsidRPr="00F173DA">
        <w:rPr>
          <w:i/>
          <w:iCs/>
          <w:noProof/>
        </w:rPr>
        <w:t>General System Theory</w:t>
      </w:r>
      <w:r>
        <w:rPr>
          <w:noProof/>
        </w:rPr>
        <w:t>. New York: G. Braziller.</w:t>
      </w:r>
    </w:p>
    <w:p w14:paraId="33A0BBD3" w14:textId="77777777" w:rsidR="00B348CE" w:rsidRDefault="00B348CE" w:rsidP="00214222">
      <w:pPr>
        <w:pStyle w:val="Titolo21"/>
        <w:spacing w:line="360" w:lineRule="auto"/>
        <w:jc w:val="left"/>
        <w:rPr>
          <w:noProof/>
        </w:rPr>
      </w:pPr>
      <w:r>
        <w:rPr>
          <w:noProof/>
        </w:rPr>
        <w:t xml:space="preserve">Firman, J. &amp; Gila, A. (2010). </w:t>
      </w:r>
      <w:r w:rsidRPr="00F173DA">
        <w:rPr>
          <w:i/>
          <w:iCs/>
          <w:noProof/>
        </w:rPr>
        <w:t>A Psychotherapy of Love: Psychosynthesis in Practice</w:t>
      </w:r>
      <w:r>
        <w:rPr>
          <w:noProof/>
        </w:rPr>
        <w:t xml:space="preserve">. Albany:   </w:t>
      </w:r>
    </w:p>
    <w:p w14:paraId="07E29540" w14:textId="5C513D12" w:rsidR="00B348CE" w:rsidRDefault="00B348CE" w:rsidP="00214222">
      <w:pPr>
        <w:pStyle w:val="Titolo21"/>
        <w:spacing w:line="360" w:lineRule="auto"/>
        <w:ind w:left="720"/>
        <w:jc w:val="left"/>
        <w:rPr>
          <w:noProof/>
        </w:rPr>
      </w:pPr>
      <w:r>
        <w:rPr>
          <w:noProof/>
        </w:rPr>
        <w:t>State University of New York Press.</w:t>
      </w:r>
    </w:p>
    <w:p w14:paraId="2C3C0435" w14:textId="77777777" w:rsidR="00B348CE" w:rsidRDefault="00B348CE" w:rsidP="00214222">
      <w:pPr>
        <w:pStyle w:val="Titolo21"/>
        <w:spacing w:line="360" w:lineRule="auto"/>
        <w:jc w:val="left"/>
        <w:rPr>
          <w:noProof/>
        </w:rPr>
      </w:pPr>
      <w:r>
        <w:rPr>
          <w:noProof/>
        </w:rPr>
        <w:t xml:space="preserve">Jenkins, A. H. (1997). The Empathic Context in Psychotherapy with People of Color. In </w:t>
      </w:r>
    </w:p>
    <w:p w14:paraId="5834D5BB" w14:textId="79A4396D" w:rsidR="00B348CE" w:rsidRDefault="00B348CE" w:rsidP="00214222">
      <w:pPr>
        <w:pStyle w:val="Titolo21"/>
        <w:spacing w:line="360" w:lineRule="auto"/>
        <w:ind w:left="720"/>
        <w:jc w:val="left"/>
        <w:rPr>
          <w:noProof/>
        </w:rPr>
      </w:pPr>
      <w:r w:rsidRPr="00F173DA">
        <w:rPr>
          <w:i/>
          <w:iCs/>
          <w:noProof/>
        </w:rPr>
        <w:lastRenderedPageBreak/>
        <w:t>Empathy Reconsidered</w:t>
      </w:r>
      <w:r>
        <w:rPr>
          <w:noProof/>
        </w:rPr>
        <w:t>: New Directions in Psychotherapy, eds. A. C. Bohart &amp; I . S. Greenberg, 321, 341. Washington, D. C.: American Psychological Association.</w:t>
      </w:r>
    </w:p>
    <w:p w14:paraId="6F27FEAA" w14:textId="544469AB" w:rsidR="00B348CE" w:rsidRDefault="00B348CE" w:rsidP="00214222">
      <w:pPr>
        <w:pStyle w:val="Titolo21"/>
        <w:spacing w:line="360" w:lineRule="auto"/>
        <w:jc w:val="left"/>
        <w:rPr>
          <w:noProof/>
        </w:rPr>
      </w:pPr>
      <w:r>
        <w:rPr>
          <w:noProof/>
        </w:rPr>
        <w:t xml:space="preserve">Jung, C. G. (1961). </w:t>
      </w:r>
      <w:r w:rsidRPr="00F173DA">
        <w:rPr>
          <w:i/>
          <w:iCs/>
          <w:noProof/>
        </w:rPr>
        <w:t>Memories, Dreams, Reflections</w:t>
      </w:r>
      <w:r>
        <w:rPr>
          <w:noProof/>
        </w:rPr>
        <w:t>. New York: VintageBooks.</w:t>
      </w:r>
    </w:p>
    <w:p w14:paraId="2F1B2386" w14:textId="642B084E" w:rsidR="00B348CE" w:rsidRDefault="00B348CE" w:rsidP="00214222">
      <w:pPr>
        <w:pStyle w:val="Titolo21"/>
        <w:spacing w:line="360" w:lineRule="auto"/>
        <w:jc w:val="left"/>
        <w:rPr>
          <w:noProof/>
        </w:rPr>
      </w:pPr>
      <w:r>
        <w:rPr>
          <w:noProof/>
        </w:rPr>
        <w:t xml:space="preserve">Siegel, D. J. (2010). </w:t>
      </w:r>
      <w:r w:rsidRPr="00F173DA">
        <w:rPr>
          <w:i/>
          <w:iCs/>
          <w:noProof/>
        </w:rPr>
        <w:t>The Mindful Therapist</w:t>
      </w:r>
      <w:r>
        <w:rPr>
          <w:noProof/>
        </w:rPr>
        <w:t>. New York: W. W. Norton.</w:t>
      </w:r>
    </w:p>
    <w:p w14:paraId="2D3AB816" w14:textId="769812CB" w:rsidR="00B348CE" w:rsidRDefault="00B348CE" w:rsidP="00214222">
      <w:pPr>
        <w:pStyle w:val="Titolo21"/>
        <w:spacing w:line="360" w:lineRule="auto"/>
        <w:jc w:val="left"/>
        <w:rPr>
          <w:noProof/>
        </w:rPr>
      </w:pPr>
      <w:r>
        <w:rPr>
          <w:noProof/>
        </w:rPr>
        <w:t xml:space="preserve">Suzuki, S. (1970). </w:t>
      </w:r>
      <w:r w:rsidRPr="00F173DA">
        <w:rPr>
          <w:i/>
          <w:iCs/>
          <w:noProof/>
        </w:rPr>
        <w:t>Zen Mind, Beginner’s Mind</w:t>
      </w:r>
      <w:r>
        <w:rPr>
          <w:noProof/>
        </w:rPr>
        <w:t>. New York: Weatherhill.</w:t>
      </w:r>
    </w:p>
    <w:p w14:paraId="3D6F32AE" w14:textId="63C52DA9" w:rsidR="00B348CE" w:rsidRDefault="00B348CE" w:rsidP="00214222">
      <w:pPr>
        <w:pStyle w:val="Titolo21"/>
        <w:spacing w:line="360" w:lineRule="auto"/>
        <w:jc w:val="left"/>
        <w:rPr>
          <w:noProof/>
        </w:rPr>
      </w:pPr>
      <w:r>
        <w:rPr>
          <w:noProof/>
        </w:rPr>
        <w:t xml:space="preserve">Vargiu, J. (1977). </w:t>
      </w:r>
      <w:r w:rsidR="00F1463A">
        <w:rPr>
          <w:noProof/>
        </w:rPr>
        <w:t xml:space="preserve">Creativity. </w:t>
      </w:r>
      <w:r w:rsidR="00F1463A" w:rsidRPr="00F173DA">
        <w:rPr>
          <w:i/>
          <w:iCs/>
          <w:noProof/>
        </w:rPr>
        <w:t>Synthesis, 3-4</w:t>
      </w:r>
      <w:r w:rsidR="00F1463A">
        <w:rPr>
          <w:noProof/>
        </w:rPr>
        <w:t>: 17-53.</w:t>
      </w:r>
    </w:p>
    <w:p w14:paraId="1E9FD27A" w14:textId="492BD8EB" w:rsidR="00F1463A" w:rsidRDefault="00F1463A" w:rsidP="00214222">
      <w:pPr>
        <w:pStyle w:val="Titolo21"/>
        <w:spacing w:line="360" w:lineRule="auto"/>
        <w:jc w:val="left"/>
        <w:rPr>
          <w:noProof/>
        </w:rPr>
      </w:pPr>
      <w:r>
        <w:rPr>
          <w:noProof/>
        </w:rPr>
        <w:t xml:space="preserve">Wallas, G. (1926). </w:t>
      </w:r>
      <w:r w:rsidRPr="00F173DA">
        <w:rPr>
          <w:i/>
          <w:iCs/>
          <w:noProof/>
        </w:rPr>
        <w:t>The Art of Thought</w:t>
      </w:r>
      <w:r>
        <w:rPr>
          <w:noProof/>
        </w:rPr>
        <w:t>. London: Jonathan Cape.</w:t>
      </w:r>
    </w:p>
    <w:p w14:paraId="1A45D3A7" w14:textId="30D59293" w:rsidR="00F1463A" w:rsidRDefault="00F1463A" w:rsidP="00214222">
      <w:pPr>
        <w:pStyle w:val="Titolo21"/>
        <w:spacing w:line="360" w:lineRule="auto"/>
        <w:jc w:val="left"/>
        <w:rPr>
          <w:noProof/>
        </w:rPr>
      </w:pPr>
      <w:r>
        <w:rPr>
          <w:noProof/>
        </w:rPr>
        <w:t xml:space="preserve">Yalom, I. D. (2002). </w:t>
      </w:r>
      <w:r w:rsidRPr="00F173DA">
        <w:rPr>
          <w:i/>
          <w:iCs/>
          <w:noProof/>
        </w:rPr>
        <w:t>The Gift of Therapy</w:t>
      </w:r>
      <w:r>
        <w:rPr>
          <w:noProof/>
        </w:rPr>
        <w:t>. New York: HarperCollins.</w:t>
      </w:r>
    </w:p>
    <w:p w14:paraId="233428B6" w14:textId="77777777" w:rsidR="00B348CE" w:rsidRPr="004D370F" w:rsidRDefault="00B348CE" w:rsidP="00214222">
      <w:pPr>
        <w:pStyle w:val="Titolo21"/>
        <w:spacing w:line="360" w:lineRule="auto"/>
        <w:jc w:val="left"/>
        <w:rPr>
          <w:noProof/>
        </w:rPr>
      </w:pPr>
    </w:p>
    <w:sectPr w:rsidR="00B348CE" w:rsidRPr="004D370F" w:rsidSect="00142647">
      <w:headerReference w:type="default" r:id="rId9"/>
      <w:headerReference w:type="first" r:id="rId10"/>
      <w:footnotePr>
        <w:pos w:val="beneathText"/>
      </w:footnotePr>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94A19" w14:textId="77777777" w:rsidR="00961383" w:rsidRDefault="00961383">
      <w:pPr>
        <w:spacing w:line="240" w:lineRule="auto"/>
      </w:pPr>
      <w:r>
        <w:separator/>
      </w:r>
    </w:p>
    <w:p w14:paraId="2BCC89D5" w14:textId="77777777" w:rsidR="00961383" w:rsidRDefault="00961383"/>
  </w:endnote>
  <w:endnote w:type="continuationSeparator" w:id="0">
    <w:p w14:paraId="3AF19C6A" w14:textId="77777777" w:rsidR="00961383" w:rsidRDefault="00961383">
      <w:pPr>
        <w:spacing w:line="240" w:lineRule="auto"/>
      </w:pPr>
      <w:r>
        <w:continuationSeparator/>
      </w:r>
    </w:p>
    <w:p w14:paraId="620A5A8F" w14:textId="77777777" w:rsidR="00961383" w:rsidRDefault="00961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F5FC" w14:textId="77777777" w:rsidR="00961383" w:rsidRDefault="00961383">
      <w:pPr>
        <w:spacing w:line="240" w:lineRule="auto"/>
      </w:pPr>
      <w:r>
        <w:separator/>
      </w:r>
    </w:p>
    <w:p w14:paraId="19879493" w14:textId="77777777" w:rsidR="00961383" w:rsidRDefault="00961383"/>
  </w:footnote>
  <w:footnote w:type="continuationSeparator" w:id="0">
    <w:p w14:paraId="2E13CFEE" w14:textId="77777777" w:rsidR="00961383" w:rsidRDefault="00961383">
      <w:pPr>
        <w:spacing w:line="240" w:lineRule="auto"/>
      </w:pPr>
      <w:r>
        <w:continuationSeparator/>
      </w:r>
    </w:p>
    <w:p w14:paraId="491CA0F9" w14:textId="77777777" w:rsidR="00961383" w:rsidRDefault="00961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D715" w14:textId="4FBD13D0" w:rsidR="00E81978" w:rsidRDefault="00000000">
    <w:pPr>
      <w:pStyle w:val="Header"/>
    </w:pPr>
    <w:sdt>
      <w:sdtPr>
        <w:rPr>
          <w:rStyle w:val="Strong"/>
        </w:rPr>
        <w:alias w:val="Intestazione pagina"/>
        <w:tag w:val=""/>
        <w:id w:val="12739865"/>
        <w:placeholder>
          <w:docPart w:val="376E146160E6449F8E574880CC04894D"/>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2C1DF5">
          <w:rPr>
            <w:rStyle w:val="Strong"/>
          </w:rPr>
          <w:t xml:space="preserve">Il non </w:t>
        </w:r>
        <w:r w:rsidR="0016205E">
          <w:rPr>
            <w:rStyle w:val="Strong"/>
          </w:rPr>
          <w:t>SAPERE</w:t>
        </w:r>
        <w:r w:rsidR="002C1DF5">
          <w:rPr>
            <w:rStyle w:val="Strong"/>
          </w:rPr>
          <w:t xml:space="preserve"> in psicoterapia</w:t>
        </w:r>
      </w:sdtContent>
    </w:sdt>
    <w:r w:rsidR="005D3A03">
      <w:rPr>
        <w:rStyle w:val="Strong"/>
        <w:lang w:bidi="it-IT"/>
      </w:rPr>
      <w:ptab w:relativeTo="margin" w:alignment="right" w:leader="none"/>
    </w:r>
    <w:r w:rsidR="005D3A03">
      <w:rPr>
        <w:rStyle w:val="Strong"/>
        <w:lang w:bidi="it-IT"/>
      </w:rPr>
      <w:fldChar w:fldCharType="begin"/>
    </w:r>
    <w:r w:rsidR="005D3A03">
      <w:rPr>
        <w:rStyle w:val="Strong"/>
        <w:lang w:bidi="it-IT"/>
      </w:rPr>
      <w:instrText xml:space="preserve"> PAGE   \* MERGEFORMAT </w:instrText>
    </w:r>
    <w:r w:rsidR="005D3A03">
      <w:rPr>
        <w:rStyle w:val="Strong"/>
        <w:lang w:bidi="it-IT"/>
      </w:rPr>
      <w:fldChar w:fldCharType="separate"/>
    </w:r>
    <w:r w:rsidR="000D3F41">
      <w:rPr>
        <w:rStyle w:val="Strong"/>
        <w:noProof/>
        <w:lang w:bidi="it-IT"/>
      </w:rPr>
      <w:t>8</w:t>
    </w:r>
    <w:r w:rsidR="005D3A03">
      <w:rPr>
        <w:rStyle w:val="Strong"/>
        <w:noProof/>
        <w:lang w:bidi="it-I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DAAF" w14:textId="726389B8" w:rsidR="00E81978" w:rsidRDefault="00623787">
    <w:pPr>
      <w:pStyle w:val="Header"/>
      <w:rPr>
        <w:rStyle w:val="Strong"/>
      </w:rPr>
    </w:pPr>
    <w:r>
      <w:rPr>
        <w:lang w:bidi="it-IT"/>
      </w:rPr>
      <w:t xml:space="preserve">IL NON </w:t>
    </w:r>
    <w:r w:rsidR="00A23202">
      <w:rPr>
        <w:lang w:bidi="it-IT"/>
      </w:rPr>
      <w:t>SAPERE</w:t>
    </w:r>
    <w:r>
      <w:rPr>
        <w:lang w:bidi="it-IT"/>
      </w:rPr>
      <w:t xml:space="preserve"> IN PSICOTERAPIA</w:t>
    </w:r>
    <w:r w:rsidR="005D3A03">
      <w:rPr>
        <w:rStyle w:val="Strong"/>
        <w:lang w:bidi="it-IT"/>
      </w:rPr>
      <w:ptab w:relativeTo="margin" w:alignment="right" w:leader="none"/>
    </w:r>
    <w:r w:rsidR="005D3A03">
      <w:rPr>
        <w:rStyle w:val="Strong"/>
        <w:lang w:bidi="it-IT"/>
      </w:rPr>
      <w:fldChar w:fldCharType="begin"/>
    </w:r>
    <w:r w:rsidR="005D3A03">
      <w:rPr>
        <w:rStyle w:val="Strong"/>
        <w:lang w:bidi="it-IT"/>
      </w:rPr>
      <w:instrText xml:space="preserve"> PAGE   \* MERGEFORMAT </w:instrText>
    </w:r>
    <w:r w:rsidR="005D3A03">
      <w:rPr>
        <w:rStyle w:val="Strong"/>
        <w:lang w:bidi="it-IT"/>
      </w:rPr>
      <w:fldChar w:fldCharType="separate"/>
    </w:r>
    <w:r w:rsidR="000D3F41">
      <w:rPr>
        <w:rStyle w:val="Strong"/>
        <w:noProof/>
        <w:lang w:bidi="it-IT"/>
      </w:rPr>
      <w:t>1</w:t>
    </w:r>
    <w:r w:rsidR="005D3A03">
      <w:rPr>
        <w:rStyle w:val="Strong"/>
        <w:noProof/>
        <w:lang w:bidi="it-I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olo %1."/>
      <w:lvlJc w:val="left"/>
      <w:pPr>
        <w:ind w:left="0" w:firstLine="0"/>
      </w:pPr>
    </w:lvl>
    <w:lvl w:ilvl="1">
      <w:start w:val="1"/>
      <w:numFmt w:val="decimalZero"/>
      <w:isLgl/>
      <w:lvlText w:val="Sezion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991972">
    <w:abstractNumId w:val="9"/>
  </w:num>
  <w:num w:numId="2" w16cid:durableId="2125879145">
    <w:abstractNumId w:val="7"/>
  </w:num>
  <w:num w:numId="3" w16cid:durableId="1866944995">
    <w:abstractNumId w:val="6"/>
  </w:num>
  <w:num w:numId="4" w16cid:durableId="1773352635">
    <w:abstractNumId w:val="5"/>
  </w:num>
  <w:num w:numId="5" w16cid:durableId="1262491970">
    <w:abstractNumId w:val="4"/>
  </w:num>
  <w:num w:numId="6" w16cid:durableId="2114745299">
    <w:abstractNumId w:val="8"/>
  </w:num>
  <w:num w:numId="7" w16cid:durableId="1294403954">
    <w:abstractNumId w:val="3"/>
  </w:num>
  <w:num w:numId="8" w16cid:durableId="572816996">
    <w:abstractNumId w:val="2"/>
  </w:num>
  <w:num w:numId="9" w16cid:durableId="2010714514">
    <w:abstractNumId w:val="1"/>
  </w:num>
  <w:num w:numId="10" w16cid:durableId="2083017208">
    <w:abstractNumId w:val="0"/>
  </w:num>
  <w:num w:numId="11" w16cid:durableId="1130051937">
    <w:abstractNumId w:val="9"/>
    <w:lvlOverride w:ilvl="0">
      <w:startOverride w:val="1"/>
    </w:lvlOverride>
  </w:num>
  <w:num w:numId="12" w16cid:durableId="1667054424">
    <w:abstractNumId w:val="13"/>
  </w:num>
  <w:num w:numId="13" w16cid:durableId="601230211">
    <w:abstractNumId w:val="11"/>
  </w:num>
  <w:num w:numId="14" w16cid:durableId="1968199775">
    <w:abstractNumId w:val="10"/>
  </w:num>
  <w:num w:numId="15" w16cid:durableId="10314170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defaultTabStop w:val="720"/>
  <w:hyphenationZone w:val="283"/>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87"/>
    <w:rsid w:val="000110AD"/>
    <w:rsid w:val="000178EE"/>
    <w:rsid w:val="000336C8"/>
    <w:rsid w:val="000477DE"/>
    <w:rsid w:val="0005175F"/>
    <w:rsid w:val="00057AB0"/>
    <w:rsid w:val="000606CF"/>
    <w:rsid w:val="00061928"/>
    <w:rsid w:val="0006705F"/>
    <w:rsid w:val="00093DD1"/>
    <w:rsid w:val="000C3B66"/>
    <w:rsid w:val="000D3F41"/>
    <w:rsid w:val="000E66C5"/>
    <w:rsid w:val="001278E8"/>
    <w:rsid w:val="00132833"/>
    <w:rsid w:val="00142647"/>
    <w:rsid w:val="0016205E"/>
    <w:rsid w:val="001D2FD5"/>
    <w:rsid w:val="001D5D2C"/>
    <w:rsid w:val="001F75E6"/>
    <w:rsid w:val="00214222"/>
    <w:rsid w:val="00226E56"/>
    <w:rsid w:val="00231365"/>
    <w:rsid w:val="0027598A"/>
    <w:rsid w:val="002C0B9E"/>
    <w:rsid w:val="002C1DF5"/>
    <w:rsid w:val="002F5C91"/>
    <w:rsid w:val="002F6428"/>
    <w:rsid w:val="002F77AE"/>
    <w:rsid w:val="00320803"/>
    <w:rsid w:val="003346DD"/>
    <w:rsid w:val="00355DCA"/>
    <w:rsid w:val="003562F4"/>
    <w:rsid w:val="00370EFF"/>
    <w:rsid w:val="00380B1E"/>
    <w:rsid w:val="003D1739"/>
    <w:rsid w:val="003D67F2"/>
    <w:rsid w:val="00425DCC"/>
    <w:rsid w:val="00437304"/>
    <w:rsid w:val="004569F0"/>
    <w:rsid w:val="00473224"/>
    <w:rsid w:val="004D370F"/>
    <w:rsid w:val="004F5F02"/>
    <w:rsid w:val="005059DA"/>
    <w:rsid w:val="0052366B"/>
    <w:rsid w:val="00541D6B"/>
    <w:rsid w:val="00551A02"/>
    <w:rsid w:val="005534FA"/>
    <w:rsid w:val="00566A63"/>
    <w:rsid w:val="005706DA"/>
    <w:rsid w:val="00575179"/>
    <w:rsid w:val="005A0046"/>
    <w:rsid w:val="005C5AF9"/>
    <w:rsid w:val="005C60F4"/>
    <w:rsid w:val="005D3A03"/>
    <w:rsid w:val="00613410"/>
    <w:rsid w:val="00613703"/>
    <w:rsid w:val="00613C50"/>
    <w:rsid w:val="00623787"/>
    <w:rsid w:val="006306E6"/>
    <w:rsid w:val="006401DF"/>
    <w:rsid w:val="0065221D"/>
    <w:rsid w:val="00657C28"/>
    <w:rsid w:val="00675207"/>
    <w:rsid w:val="00675C39"/>
    <w:rsid w:val="006C6765"/>
    <w:rsid w:val="006E3DB8"/>
    <w:rsid w:val="007264D4"/>
    <w:rsid w:val="0076099D"/>
    <w:rsid w:val="007643D1"/>
    <w:rsid w:val="00767AA4"/>
    <w:rsid w:val="00774D29"/>
    <w:rsid w:val="0077581F"/>
    <w:rsid w:val="00792DF7"/>
    <w:rsid w:val="007F4A9A"/>
    <w:rsid w:val="008002C0"/>
    <w:rsid w:val="00811C33"/>
    <w:rsid w:val="00830316"/>
    <w:rsid w:val="008741A6"/>
    <w:rsid w:val="00875C16"/>
    <w:rsid w:val="00887107"/>
    <w:rsid w:val="0088786C"/>
    <w:rsid w:val="008C0282"/>
    <w:rsid w:val="008C5323"/>
    <w:rsid w:val="008D189E"/>
    <w:rsid w:val="008E571C"/>
    <w:rsid w:val="0091245B"/>
    <w:rsid w:val="00961383"/>
    <w:rsid w:val="00971D6F"/>
    <w:rsid w:val="00983205"/>
    <w:rsid w:val="009A6A3B"/>
    <w:rsid w:val="009E2A63"/>
    <w:rsid w:val="00A0288F"/>
    <w:rsid w:val="00A23202"/>
    <w:rsid w:val="00A36873"/>
    <w:rsid w:val="00A441C9"/>
    <w:rsid w:val="00A61159"/>
    <w:rsid w:val="00A7119A"/>
    <w:rsid w:val="00A774A2"/>
    <w:rsid w:val="00AA3967"/>
    <w:rsid w:val="00AC1DD3"/>
    <w:rsid w:val="00AE4E62"/>
    <w:rsid w:val="00B0764B"/>
    <w:rsid w:val="00B348CE"/>
    <w:rsid w:val="00B53039"/>
    <w:rsid w:val="00B60815"/>
    <w:rsid w:val="00B823AA"/>
    <w:rsid w:val="00B9074D"/>
    <w:rsid w:val="00BA2BA3"/>
    <w:rsid w:val="00BA45DB"/>
    <w:rsid w:val="00BB02D5"/>
    <w:rsid w:val="00BE33FD"/>
    <w:rsid w:val="00BE3A35"/>
    <w:rsid w:val="00BE7DEE"/>
    <w:rsid w:val="00BF4184"/>
    <w:rsid w:val="00C0128C"/>
    <w:rsid w:val="00C0601E"/>
    <w:rsid w:val="00C31D30"/>
    <w:rsid w:val="00CA2C6B"/>
    <w:rsid w:val="00CD6E39"/>
    <w:rsid w:val="00CF6E91"/>
    <w:rsid w:val="00D07182"/>
    <w:rsid w:val="00D85B68"/>
    <w:rsid w:val="00D86B9D"/>
    <w:rsid w:val="00DA3DA9"/>
    <w:rsid w:val="00DB2B1B"/>
    <w:rsid w:val="00DC3EEF"/>
    <w:rsid w:val="00DD492B"/>
    <w:rsid w:val="00DE0F1F"/>
    <w:rsid w:val="00DE0FE7"/>
    <w:rsid w:val="00DE5CF3"/>
    <w:rsid w:val="00DF206C"/>
    <w:rsid w:val="00E171FA"/>
    <w:rsid w:val="00E22BDD"/>
    <w:rsid w:val="00E6004D"/>
    <w:rsid w:val="00E633F9"/>
    <w:rsid w:val="00E74541"/>
    <w:rsid w:val="00E74C91"/>
    <w:rsid w:val="00E81978"/>
    <w:rsid w:val="00E822A2"/>
    <w:rsid w:val="00EA4E8B"/>
    <w:rsid w:val="00EA7B07"/>
    <w:rsid w:val="00EB162D"/>
    <w:rsid w:val="00EB7C4B"/>
    <w:rsid w:val="00ED08B1"/>
    <w:rsid w:val="00EE43AD"/>
    <w:rsid w:val="00F1463A"/>
    <w:rsid w:val="00F173DA"/>
    <w:rsid w:val="00F379B7"/>
    <w:rsid w:val="00F525FA"/>
    <w:rsid w:val="00F55F9E"/>
    <w:rsid w:val="00F97D26"/>
    <w:rsid w:val="00FA365C"/>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77FBE"/>
  <w15:chartTrackingRefBased/>
  <w15:docId w15:val="{3A4872FC-B9C7-4A8F-9A14-6A6F7AC4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olosezione">
    <w:name w:val="Titolo sezion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ReportAPA">
    <w:name w:val="Report APA"/>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ellaFigura">
    <w:name w:val="Tabella/Figura"/>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olo21">
    <w:name w:val="Titolo 21"/>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97600965">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AppData\Local\Microsoft\Office\16.0\DTS\it-IT%7b9F2EB070-3725-4A27-AB5C-F0A2C9ACF8FF%7d\%7b978C4AA5-8370-43C7-A7CE-9A3481F54273%7dtf03982351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993458BCE4C198EDC8BC124CB53DD"/>
        <w:category>
          <w:name w:val="Generale"/>
          <w:gallery w:val="placeholder"/>
        </w:category>
        <w:types>
          <w:type w:val="bbPlcHdr"/>
        </w:types>
        <w:behaviors>
          <w:behavior w:val="content"/>
        </w:behaviors>
        <w:guid w:val="{1F83E67F-7368-4E48-BF4A-ACB655231BCC}"/>
      </w:docPartPr>
      <w:docPartBody>
        <w:p w:rsidR="00E54203" w:rsidRDefault="00000000">
          <w:pPr>
            <w:pStyle w:val="560993458BCE4C198EDC8BC124CB53DD"/>
          </w:pPr>
          <w:r w:rsidRPr="004D370F">
            <w:rPr>
              <w:noProof/>
              <w:lang w:bidi="it-IT"/>
            </w:rPr>
            <w:t>[Titolo qui, fino a 12 parole, su una o due righe]</w:t>
          </w:r>
        </w:p>
      </w:docPartBody>
    </w:docPart>
    <w:docPart>
      <w:docPartPr>
        <w:name w:val="376E146160E6449F8E574880CC04894D"/>
        <w:category>
          <w:name w:val="Generale"/>
          <w:gallery w:val="placeholder"/>
        </w:category>
        <w:types>
          <w:type w:val="bbPlcHdr"/>
        </w:types>
        <w:behaviors>
          <w:behavior w:val="content"/>
        </w:behaviors>
        <w:guid w:val="{4443667B-72D4-4201-9CF8-83A39C5C7981}"/>
      </w:docPartPr>
      <w:docPartBody>
        <w:p w:rsidR="00E54203" w:rsidRDefault="00000000">
          <w:pPr>
            <w:pStyle w:val="376E146160E6449F8E574880CC04894D"/>
          </w:pPr>
          <w:r w:rsidRPr="004D370F">
            <w:rPr>
              <w:noProof/>
              <w:lang w:bidi="it-IT"/>
            </w:rPr>
            <w:t>Titolo figure: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02"/>
    <w:rsid w:val="0006705F"/>
    <w:rsid w:val="000E66C5"/>
    <w:rsid w:val="00130C40"/>
    <w:rsid w:val="00140953"/>
    <w:rsid w:val="001668CB"/>
    <w:rsid w:val="001A35AB"/>
    <w:rsid w:val="001D2FD5"/>
    <w:rsid w:val="002E7B0A"/>
    <w:rsid w:val="003D1739"/>
    <w:rsid w:val="004005B9"/>
    <w:rsid w:val="004574BF"/>
    <w:rsid w:val="00473224"/>
    <w:rsid w:val="00513A5F"/>
    <w:rsid w:val="00515FB1"/>
    <w:rsid w:val="00541D6B"/>
    <w:rsid w:val="0065221D"/>
    <w:rsid w:val="0069615B"/>
    <w:rsid w:val="006C468A"/>
    <w:rsid w:val="006F50BF"/>
    <w:rsid w:val="00774D29"/>
    <w:rsid w:val="00784804"/>
    <w:rsid w:val="008741A6"/>
    <w:rsid w:val="009464F4"/>
    <w:rsid w:val="00B139A8"/>
    <w:rsid w:val="00BA2BA3"/>
    <w:rsid w:val="00BF3B02"/>
    <w:rsid w:val="00CB1404"/>
    <w:rsid w:val="00D4419D"/>
    <w:rsid w:val="00DC3EEF"/>
    <w:rsid w:val="00DE0F1F"/>
    <w:rsid w:val="00DE0FE7"/>
    <w:rsid w:val="00E54203"/>
    <w:rsid w:val="00E822A2"/>
    <w:rsid w:val="00EA4E8B"/>
    <w:rsid w:val="00EA7B07"/>
    <w:rsid w:val="00FA365C"/>
    <w:rsid w:val="00FF277B"/>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0993458BCE4C198EDC8BC124CB53DD">
    <w:name w:val="560993458BCE4C198EDC8BC124CB53DD"/>
  </w:style>
  <w:style w:type="character" w:styleId="Emphasis">
    <w:name w:val="Emphasis"/>
    <w:basedOn w:val="DefaultParagraphFont"/>
    <w:uiPriority w:val="4"/>
    <w:unhideWhenUsed/>
    <w:qFormat/>
    <w:rPr>
      <w:i/>
      <w:iCs/>
    </w:rPr>
  </w:style>
  <w:style w:type="paragraph" w:customStyle="1" w:styleId="376E146160E6449F8E574880CC04894D">
    <w:name w:val="376E146160E6449F8E574880CC048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Il non SAPERE in psicoterapia</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{79E28E5D-33F0-4CA9-8CE9-0F336847D478}</b:Guid>
    <b:Title>Titolo articolo</b:Title>
    <b:Year>Anno</b:Year>
    <b:JournalName>Titolo rivista</b:JournalName>
    <b:Pages>Pagine da-a</b:Pages>
    <b:Author>
      <b:Author>
        <b:NameList>
          <b:Person>
            <b:Last>Cognome</b:Last>
            <b:First>Nome</b:First>
          </b:Person>
        </b:NameList>
      </b:Author>
    </b:Author>
    <b:RefOrder>1</b:RefOrder>
  </b:Source>
  <b:Source>
    <b:Tag>Last</b:Tag>
    <b:SourceType>Book</b:SourceType>
    <b:Guid>{E2C30101-00B0-41A6-960A-D8E0A24EA3D7}</b:Guid>
    <b:Title>Titolo libro</b:Title>
    <b:Year>Anno</b:Year>
    <b:City>Nome città</b:City>
    <b:Publisher>Nome editore</b:Publisher>
    <b:Author>
      <b:Author>
        <b:NameList>
          <b:Person>
            <b:Last>Cognome</b:Last>
            <b:First>Nome</b:First>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5B1302-3FA1-4E07-8868-3DF67E9F9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C:\Users\Utente\AppData\Local\Microsoft\Office\16.0\DTS\it-IT{9F2EB070-3725-4A27-AB5C-F0A2C9ACF8FF}\{978C4AA5-8370-43C7-A7CE-9A3481F54273}tf03982351_win32.dotx</Template>
  <TotalTime>12</TotalTime>
  <Pages>9</Pages>
  <Words>2651</Words>
  <Characters>15113</Characters>
  <Application>Microsoft Office Word</Application>
  <DocSecurity>0</DocSecurity>
  <Lines>125</Lines>
  <Paragraphs>35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IL NON CONOSCERE IN PSICOTERAPIA 
DI</vt:lpstr>
      <vt:lpstr/>
    </vt:vector>
  </TitlesOfParts>
  <Company/>
  <LinksUpToDate>false</LinksUpToDate>
  <CharactersWithSpaces>17729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NON SAPERE IN PSICOTERAPIA 
DI</dc:title>
  <dc:subject/>
  <dc:creator>Utente</dc:creator>
  <cp:keywords/>
  <dc:description/>
  <cp:lastModifiedBy>Ann Gila</cp:lastModifiedBy>
  <cp:revision>16</cp:revision>
  <dcterms:created xsi:type="dcterms:W3CDTF">2025-06-21T22:36:00Z</dcterms:created>
  <dcterms:modified xsi:type="dcterms:W3CDTF">2025-08-14T07:45:00Z</dcterms:modified>
</cp:coreProperties>
</file>